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010" w:rsidRDefault="00A84010" w:rsidP="00FB6BB8">
      <w:pPr>
        <w:rPr>
          <w:rStyle w:val="tax1"/>
          <w:sz w:val="28"/>
          <w:szCs w:val="28"/>
        </w:rPr>
      </w:pPr>
    </w:p>
    <w:p w:rsidR="00A84010" w:rsidRDefault="00A84010" w:rsidP="0015376D">
      <w:pPr>
        <w:jc w:val="center"/>
        <w:rPr>
          <w:rStyle w:val="tax1"/>
          <w:sz w:val="28"/>
          <w:szCs w:val="28"/>
        </w:rPr>
      </w:pPr>
    </w:p>
    <w:p w:rsidR="0015376D" w:rsidRDefault="00696579" w:rsidP="0015376D">
      <w:pPr>
        <w:jc w:val="center"/>
        <w:rPr>
          <w:rStyle w:val="tax1"/>
        </w:rPr>
      </w:pPr>
      <w:r>
        <w:rPr>
          <w:rStyle w:val="tax1"/>
        </w:rPr>
        <w:t xml:space="preserve">CONTRACT </w:t>
      </w:r>
      <w:r w:rsidR="0015376D" w:rsidRPr="00EE5088">
        <w:rPr>
          <w:rStyle w:val="tax1"/>
        </w:rPr>
        <w:t>PRESTARI SERVICII</w:t>
      </w:r>
    </w:p>
    <w:p w:rsidR="003C4C1E" w:rsidRPr="00EE5088" w:rsidRDefault="003C4C1E" w:rsidP="0015376D">
      <w:pPr>
        <w:jc w:val="center"/>
        <w:rPr>
          <w:rStyle w:val="tax1"/>
        </w:rPr>
      </w:pPr>
    </w:p>
    <w:p w:rsidR="00900BB9" w:rsidRPr="00900BB9" w:rsidRDefault="00FB6BB8" w:rsidP="00900BB9">
      <w:pPr>
        <w:jc w:val="center"/>
        <w:rPr>
          <w:b/>
          <w:i/>
          <w:sz w:val="26"/>
          <w:szCs w:val="26"/>
        </w:rPr>
      </w:pPr>
      <w:r w:rsidRPr="00696579">
        <w:rPr>
          <w:b/>
          <w:bCs/>
          <w:i/>
          <w:sz w:val="26"/>
          <w:szCs w:val="26"/>
          <w:lang w:val="it-IT"/>
        </w:rPr>
        <w:t xml:space="preserve">Servicii de </w:t>
      </w:r>
      <w:r w:rsidR="00900BB9" w:rsidRPr="00900BB9">
        <w:rPr>
          <w:b/>
          <w:i/>
          <w:sz w:val="26"/>
          <w:szCs w:val="26"/>
        </w:rPr>
        <w:t>,,Elaborarea documentatiei tehnico-economice- faza DALI. Achizitie mijloace de transport public-tramvaie. Reabilitare atelier de reparatii depou tramvaie, reabilitare grinzi sustinere cale de rulare tramvai, inclusiv lucrari aferente’’</w:t>
      </w:r>
    </w:p>
    <w:p w:rsidR="0015376D" w:rsidRPr="00EE5088" w:rsidRDefault="0015376D" w:rsidP="00B61241">
      <w:pPr>
        <w:jc w:val="center"/>
        <w:rPr>
          <w:rStyle w:val="tax1"/>
        </w:rPr>
      </w:pPr>
      <w:r w:rsidRPr="00EE5088">
        <w:rPr>
          <w:rStyle w:val="tax1"/>
        </w:rPr>
        <w:t>nr.______________data____________</w:t>
      </w:r>
    </w:p>
    <w:p w:rsidR="0015376D" w:rsidRDefault="0015376D" w:rsidP="00B61241">
      <w:pPr>
        <w:rPr>
          <w:sz w:val="28"/>
          <w:szCs w:val="28"/>
        </w:rPr>
      </w:pPr>
    </w:p>
    <w:p w:rsidR="00946CA4" w:rsidRDefault="00946CA4" w:rsidP="00B61241">
      <w:pPr>
        <w:rPr>
          <w:sz w:val="28"/>
          <w:szCs w:val="28"/>
        </w:rPr>
      </w:pPr>
    </w:p>
    <w:p w:rsidR="00A84010" w:rsidRPr="00A11797" w:rsidRDefault="00A84010" w:rsidP="00B61241">
      <w:pPr>
        <w:rPr>
          <w:sz w:val="28"/>
          <w:szCs w:val="28"/>
        </w:rPr>
      </w:pPr>
    </w:p>
    <w:p w:rsidR="0015376D" w:rsidRPr="00D77E8B" w:rsidRDefault="0015376D" w:rsidP="00900BB9">
      <w:pPr>
        <w:pStyle w:val="ListParagraph"/>
        <w:numPr>
          <w:ilvl w:val="0"/>
          <w:numId w:val="1"/>
        </w:numPr>
        <w:tabs>
          <w:tab w:val="left" w:pos="284"/>
        </w:tabs>
        <w:suppressAutoHyphens/>
        <w:ind w:left="0" w:firstLine="0"/>
        <w:jc w:val="both"/>
        <w:rPr>
          <w:rStyle w:val="pt1"/>
          <w:color w:val="auto"/>
        </w:rPr>
      </w:pPr>
      <w:bookmarkStart w:id="0" w:name="do|ax4|pe1|pt1|pa1"/>
      <w:r w:rsidRPr="00D77E8B">
        <w:rPr>
          <w:rStyle w:val="pt1"/>
          <w:color w:val="auto"/>
        </w:rPr>
        <w:t>Preambul</w:t>
      </w:r>
    </w:p>
    <w:p w:rsidR="0015376D" w:rsidRPr="00D77E8B" w:rsidRDefault="0015376D" w:rsidP="0015376D">
      <w:pPr>
        <w:pStyle w:val="ListParagraph"/>
        <w:suppressAutoHyphens/>
        <w:ind w:left="900"/>
        <w:jc w:val="both"/>
        <w:rPr>
          <w:rStyle w:val="pt1"/>
          <w:color w:val="auto"/>
        </w:rPr>
      </w:pPr>
    </w:p>
    <w:bookmarkEnd w:id="0"/>
    <w:p w:rsidR="001338BF" w:rsidRPr="001338BF" w:rsidRDefault="001338BF" w:rsidP="009E15C7">
      <w:pPr>
        <w:pStyle w:val="DefaultText"/>
        <w:ind w:firstLine="720"/>
        <w:jc w:val="both"/>
        <w:rPr>
          <w:b/>
          <w:lang w:eastAsia="ar-SA"/>
        </w:rPr>
      </w:pPr>
      <w:r w:rsidRPr="001338BF">
        <w:rPr>
          <w:i/>
          <w:lang w:val="en-US" w:eastAsia="ar-SA"/>
        </w:rPr>
        <w:t>În temeiul prevederilor Legii nr. 98/2016 privind achizitiile publice cu modificarile si completarile ulterioare si ale H.G. nr. 395/2016 pentru aprobarea Normelor metodologice de aplicare a prevederilor referitoare la atribuirea contractului de achiziţie publică/acordului-cadru din Legea nr. 98/2016 privind achiziţiile publice, cu modificarile si completarile ulterioare</w:t>
      </w:r>
      <w:r w:rsidRPr="001338BF">
        <w:rPr>
          <w:lang w:val="en-US" w:eastAsia="ar-SA"/>
        </w:rPr>
        <w:t xml:space="preserve">, s-a încheiat prezentul </w:t>
      </w:r>
      <w:r w:rsidRPr="001338BF">
        <w:rPr>
          <w:lang w:eastAsia="ar-SA"/>
        </w:rPr>
        <w:t xml:space="preserve">contract de prestari servicii, </w:t>
      </w:r>
      <w:r w:rsidRPr="001338BF">
        <w:rPr>
          <w:b/>
          <w:lang w:eastAsia="ar-SA"/>
        </w:rPr>
        <w:t>între</w:t>
      </w:r>
    </w:p>
    <w:p w:rsidR="0015376D" w:rsidRDefault="0015376D" w:rsidP="009E15C7">
      <w:pPr>
        <w:pStyle w:val="DefaultText"/>
        <w:jc w:val="both"/>
        <w:rPr>
          <w:rStyle w:val="tpa1"/>
          <w:b/>
          <w:szCs w:val="24"/>
        </w:rPr>
      </w:pPr>
    </w:p>
    <w:p w:rsidR="001338BF" w:rsidRPr="00D77E8B" w:rsidRDefault="001338BF" w:rsidP="0015376D">
      <w:pPr>
        <w:pStyle w:val="DefaultText"/>
        <w:jc w:val="both"/>
        <w:rPr>
          <w:rStyle w:val="tpa1"/>
          <w:b/>
          <w:szCs w:val="24"/>
        </w:rPr>
      </w:pPr>
    </w:p>
    <w:p w:rsidR="0015376D" w:rsidRPr="00D77E8B" w:rsidRDefault="0015376D" w:rsidP="00900BB9">
      <w:pPr>
        <w:pStyle w:val="DefaultText"/>
        <w:ind w:firstLine="720"/>
        <w:jc w:val="both"/>
        <w:rPr>
          <w:rStyle w:val="tpa1"/>
          <w:szCs w:val="24"/>
        </w:rPr>
      </w:pPr>
      <w:r w:rsidRPr="00D77E8B">
        <w:rPr>
          <w:rStyle w:val="tpa1"/>
          <w:b/>
          <w:szCs w:val="24"/>
        </w:rPr>
        <w:t>MUNICIPIUL PLOIESTI</w:t>
      </w:r>
      <w:r w:rsidRPr="00D77E8B">
        <w:rPr>
          <w:rStyle w:val="tpa1"/>
          <w:szCs w:val="24"/>
        </w:rPr>
        <w:t xml:space="preserve">, cu sediul in Ploiesti, Piata Eroilor nr.1A, nr. telefon 0244-516699, nr., cod fiscal 2844855, cont RO43TREZ510103203030X, deschis la Trezoreria Ploiesti, </w:t>
      </w:r>
      <w:r w:rsidR="007D4686" w:rsidRPr="00D77E8B">
        <w:rPr>
          <w:rStyle w:val="tpa1"/>
          <w:szCs w:val="24"/>
        </w:rPr>
        <w:t xml:space="preserve">reprezentat prin </w:t>
      </w:r>
      <w:r w:rsidR="007D4686" w:rsidRPr="00D77E8B">
        <w:rPr>
          <w:rStyle w:val="tpa1"/>
          <w:b/>
          <w:szCs w:val="24"/>
        </w:rPr>
        <w:t>dl.</w:t>
      </w:r>
      <w:r w:rsidRPr="00D77E8B">
        <w:rPr>
          <w:rStyle w:val="tpa1"/>
          <w:b/>
          <w:szCs w:val="24"/>
        </w:rPr>
        <w:t xml:space="preserve"> </w:t>
      </w:r>
      <w:r w:rsidR="00A84010" w:rsidRPr="00D77E8B">
        <w:rPr>
          <w:rStyle w:val="tpa1"/>
          <w:b/>
          <w:szCs w:val="24"/>
        </w:rPr>
        <w:t>Politeanu Mihai-Laurentiu</w:t>
      </w:r>
      <w:r w:rsidRPr="00D77E8B">
        <w:rPr>
          <w:rStyle w:val="tpa1"/>
          <w:b/>
          <w:szCs w:val="24"/>
        </w:rPr>
        <w:t>, Primar</w:t>
      </w:r>
      <w:r w:rsidRPr="00D77E8B">
        <w:rPr>
          <w:rStyle w:val="tpa1"/>
          <w:szCs w:val="24"/>
        </w:rPr>
        <w:t>, în calitate de achizitor, pe de o parte,</w:t>
      </w:r>
    </w:p>
    <w:p w:rsidR="0015376D" w:rsidRPr="00D77E8B" w:rsidRDefault="0015376D" w:rsidP="0015376D">
      <w:pPr>
        <w:pStyle w:val="DefaultText"/>
        <w:jc w:val="both"/>
        <w:rPr>
          <w:rStyle w:val="tpa1"/>
          <w:szCs w:val="24"/>
        </w:rPr>
      </w:pPr>
    </w:p>
    <w:p w:rsidR="0015376D" w:rsidRPr="00D77E8B" w:rsidRDefault="0015376D" w:rsidP="0015376D">
      <w:pPr>
        <w:pStyle w:val="DefaultText"/>
        <w:jc w:val="both"/>
        <w:rPr>
          <w:rStyle w:val="tpa1"/>
          <w:szCs w:val="24"/>
        </w:rPr>
      </w:pPr>
      <w:r w:rsidRPr="00D77E8B">
        <w:rPr>
          <w:rStyle w:val="tpa1"/>
          <w:szCs w:val="24"/>
        </w:rPr>
        <w:t xml:space="preserve">şi </w:t>
      </w:r>
    </w:p>
    <w:p w:rsidR="0015376D" w:rsidRPr="00D77E8B" w:rsidRDefault="0015376D" w:rsidP="0015376D">
      <w:pPr>
        <w:pStyle w:val="DefaultText"/>
        <w:jc w:val="both"/>
        <w:rPr>
          <w:rStyle w:val="tpa1"/>
          <w:szCs w:val="24"/>
        </w:rPr>
      </w:pPr>
    </w:p>
    <w:p w:rsidR="0015376D" w:rsidRPr="00D77E8B" w:rsidRDefault="00B90862" w:rsidP="0015376D">
      <w:pPr>
        <w:pStyle w:val="DefaultText"/>
        <w:jc w:val="both"/>
        <w:rPr>
          <w:szCs w:val="24"/>
        </w:rPr>
      </w:pPr>
      <w:r w:rsidRPr="00D77E8B">
        <w:rPr>
          <w:rStyle w:val="tpa1"/>
          <w:b/>
          <w:szCs w:val="24"/>
        </w:rPr>
        <w:t>..........................</w:t>
      </w:r>
      <w:r w:rsidR="007A02F2" w:rsidRPr="00D77E8B">
        <w:rPr>
          <w:rStyle w:val="tpa1"/>
          <w:szCs w:val="24"/>
        </w:rPr>
        <w:t xml:space="preserve">, cu sediul </w:t>
      </w:r>
      <w:r w:rsidRPr="00D77E8B">
        <w:rPr>
          <w:rStyle w:val="tpa1"/>
          <w:szCs w:val="24"/>
        </w:rPr>
        <w:t>..........</w:t>
      </w:r>
      <w:r w:rsidR="007A02F2" w:rsidRPr="00D77E8B">
        <w:rPr>
          <w:rStyle w:val="tpa1"/>
          <w:szCs w:val="24"/>
        </w:rPr>
        <w:t xml:space="preserve">, Str. </w:t>
      </w:r>
      <w:r w:rsidRPr="00D77E8B">
        <w:rPr>
          <w:rStyle w:val="tpa1"/>
          <w:szCs w:val="24"/>
        </w:rPr>
        <w:t>.................</w:t>
      </w:r>
      <w:r w:rsidR="007A02F2" w:rsidRPr="00D77E8B">
        <w:rPr>
          <w:rStyle w:val="tpa1"/>
          <w:szCs w:val="24"/>
        </w:rPr>
        <w:t xml:space="preserve">, Jud. </w:t>
      </w:r>
      <w:r w:rsidRPr="00D77E8B">
        <w:rPr>
          <w:rStyle w:val="tpa1"/>
          <w:szCs w:val="24"/>
        </w:rPr>
        <w:t>............</w:t>
      </w:r>
      <w:r w:rsidR="007A02F2" w:rsidRPr="00D77E8B">
        <w:rPr>
          <w:rStyle w:val="tpa1"/>
          <w:szCs w:val="24"/>
        </w:rPr>
        <w:t xml:space="preserve">, numar telefon: </w:t>
      </w:r>
      <w:r w:rsidRPr="00D77E8B">
        <w:rPr>
          <w:rStyle w:val="tpa1"/>
          <w:szCs w:val="24"/>
        </w:rPr>
        <w:t>...............</w:t>
      </w:r>
      <w:r w:rsidR="0015376D" w:rsidRPr="00D77E8B">
        <w:rPr>
          <w:rStyle w:val="tpa1"/>
          <w:szCs w:val="24"/>
        </w:rPr>
        <w:t xml:space="preserve">, e-mail: </w:t>
      </w:r>
      <w:r w:rsidRPr="00D77E8B">
        <w:rPr>
          <w:rStyle w:val="tpa1"/>
          <w:szCs w:val="24"/>
        </w:rPr>
        <w:t>................</w:t>
      </w:r>
      <w:r w:rsidR="0015376D" w:rsidRPr="00D77E8B">
        <w:rPr>
          <w:rStyle w:val="tpa1"/>
          <w:szCs w:val="24"/>
        </w:rPr>
        <w:t xml:space="preserve">, </w:t>
      </w:r>
      <w:r w:rsidR="00747B12" w:rsidRPr="00D77E8B">
        <w:rPr>
          <w:rStyle w:val="tpa1"/>
          <w:szCs w:val="24"/>
        </w:rPr>
        <w:t xml:space="preserve">Certificat de inmatriculare/inregistrare </w:t>
      </w:r>
      <w:r w:rsidRPr="00D77E8B">
        <w:rPr>
          <w:rStyle w:val="tpa1"/>
          <w:szCs w:val="24"/>
        </w:rPr>
        <w:t>....................</w:t>
      </w:r>
      <w:r w:rsidR="00747B12" w:rsidRPr="00D77E8B">
        <w:rPr>
          <w:rStyle w:val="tpa1"/>
          <w:szCs w:val="24"/>
        </w:rPr>
        <w:t xml:space="preserve"> </w:t>
      </w:r>
      <w:r w:rsidRPr="00D77E8B">
        <w:rPr>
          <w:rStyle w:val="tpa1"/>
          <w:szCs w:val="24"/>
        </w:rPr>
        <w:t>...........</w:t>
      </w:r>
      <w:r w:rsidR="00747B12" w:rsidRPr="00D77E8B">
        <w:rPr>
          <w:rStyle w:val="tpa1"/>
          <w:szCs w:val="24"/>
        </w:rPr>
        <w:t xml:space="preserve">, </w:t>
      </w:r>
      <w:r w:rsidR="0015376D" w:rsidRPr="00D77E8B">
        <w:rPr>
          <w:rStyle w:val="tpa1"/>
          <w:szCs w:val="24"/>
        </w:rPr>
        <w:t xml:space="preserve">cod fiscal </w:t>
      </w:r>
      <w:r w:rsidRPr="00D77E8B">
        <w:rPr>
          <w:rStyle w:val="tpa1"/>
          <w:szCs w:val="24"/>
        </w:rPr>
        <w:t>...................</w:t>
      </w:r>
      <w:r w:rsidR="00747B12" w:rsidRPr="00D77E8B">
        <w:rPr>
          <w:rStyle w:val="tpa1"/>
          <w:szCs w:val="24"/>
        </w:rPr>
        <w:t>,</w:t>
      </w:r>
      <w:r w:rsidR="0015376D" w:rsidRPr="00D77E8B">
        <w:rPr>
          <w:rStyle w:val="tpa1"/>
          <w:szCs w:val="24"/>
        </w:rPr>
        <w:t xml:space="preserve"> cont  </w:t>
      </w:r>
      <w:r w:rsidRPr="00D77E8B">
        <w:rPr>
          <w:rStyle w:val="tpa1"/>
          <w:szCs w:val="24"/>
        </w:rPr>
        <w:t>........................</w:t>
      </w:r>
      <w:r w:rsidR="00747B12" w:rsidRPr="00D77E8B">
        <w:rPr>
          <w:rStyle w:val="tpa1"/>
          <w:szCs w:val="24"/>
        </w:rPr>
        <w:t xml:space="preserve">, </w:t>
      </w:r>
      <w:r w:rsidR="0015376D" w:rsidRPr="00D77E8B">
        <w:rPr>
          <w:rStyle w:val="tpa1"/>
          <w:szCs w:val="24"/>
        </w:rPr>
        <w:t xml:space="preserve">deschis </w:t>
      </w:r>
      <w:r w:rsidRPr="00D77E8B">
        <w:rPr>
          <w:rStyle w:val="tpa1"/>
          <w:szCs w:val="24"/>
        </w:rPr>
        <w:t>.....................</w:t>
      </w:r>
      <w:r w:rsidR="0015376D" w:rsidRPr="00D77E8B">
        <w:rPr>
          <w:rStyle w:val="tpa1"/>
          <w:szCs w:val="24"/>
        </w:rPr>
        <w:t xml:space="preserve">, reprezentata prin </w:t>
      </w:r>
      <w:r w:rsidRPr="00D77E8B">
        <w:rPr>
          <w:rStyle w:val="tpa1"/>
          <w:b/>
          <w:szCs w:val="24"/>
        </w:rPr>
        <w:t>......................</w:t>
      </w:r>
      <w:r w:rsidR="0015376D" w:rsidRPr="00D77E8B">
        <w:rPr>
          <w:rStyle w:val="tpa1"/>
          <w:szCs w:val="24"/>
        </w:rPr>
        <w:t>, în calitate de Prestator, pe de altă parte,</w:t>
      </w:r>
    </w:p>
    <w:p w:rsidR="00900BB9" w:rsidRDefault="00900BB9" w:rsidP="00900BB9">
      <w:pPr>
        <w:jc w:val="both"/>
      </w:pPr>
    </w:p>
    <w:p w:rsidR="0015376D" w:rsidRPr="00D77E8B" w:rsidRDefault="0015376D" w:rsidP="00900BB9">
      <w:pPr>
        <w:jc w:val="both"/>
        <w:rPr>
          <w:b/>
        </w:rPr>
      </w:pPr>
      <w:r w:rsidRPr="00D77E8B">
        <w:rPr>
          <w:rStyle w:val="pt1"/>
          <w:color w:val="auto"/>
        </w:rPr>
        <w:t>2.</w:t>
      </w:r>
      <w:r w:rsidRPr="00D77E8B">
        <w:rPr>
          <w:rStyle w:val="tpt1"/>
          <w:b/>
        </w:rPr>
        <w:t>Definiţii</w:t>
      </w:r>
    </w:p>
    <w:p w:rsidR="0015376D" w:rsidRPr="00D77E8B" w:rsidRDefault="0015376D" w:rsidP="0015376D">
      <w:pPr>
        <w:jc w:val="both"/>
      </w:pPr>
      <w:r w:rsidRPr="00D77E8B">
        <w:rPr>
          <w:rStyle w:val="sp1"/>
          <w:color w:val="auto"/>
        </w:rPr>
        <w:t xml:space="preserve">2.1. </w:t>
      </w:r>
      <w:r w:rsidRPr="00D77E8B">
        <w:rPr>
          <w:rStyle w:val="tsp1"/>
        </w:rPr>
        <w:t>În prezentul contract următorii termeni vor fi interpretaţi astfel:</w:t>
      </w:r>
    </w:p>
    <w:bookmarkStart w:id="1" w:name="do|ax4|pe1|pt2|sp2.1.|lia"/>
    <w:p w:rsidR="0015376D" w:rsidRPr="00D77E8B" w:rsidRDefault="0015376D" w:rsidP="0015376D">
      <w:pPr>
        <w:jc w:val="both"/>
      </w:pPr>
      <w:r w:rsidRPr="00D77E8B">
        <w:fldChar w:fldCharType="begin"/>
      </w:r>
      <w:r w:rsidRPr="00D77E8B">
        <w:instrText xml:space="preserve"> HYPERLINK "" \l "#" </w:instrText>
      </w:r>
      <w:r w:rsidRPr="00D77E8B">
        <w:fldChar w:fldCharType="end"/>
      </w:r>
      <w:bookmarkEnd w:id="1"/>
      <w:r w:rsidRPr="00D77E8B">
        <w:rPr>
          <w:rStyle w:val="li1"/>
          <w:color w:val="auto"/>
        </w:rPr>
        <w:t xml:space="preserve">a) </w:t>
      </w:r>
      <w:r w:rsidRPr="00D77E8B">
        <w:rPr>
          <w:rStyle w:val="tli1"/>
        </w:rPr>
        <w:t>contract - prezentul contract şi toate anexele sale;</w:t>
      </w:r>
    </w:p>
    <w:bookmarkStart w:id="2" w:name="do|ax4|pe1|pt2|sp2.1.|lib"/>
    <w:p w:rsidR="0015376D" w:rsidRPr="00D77E8B" w:rsidRDefault="0015376D" w:rsidP="0015376D">
      <w:pPr>
        <w:jc w:val="both"/>
      </w:pPr>
      <w:r w:rsidRPr="00D77E8B">
        <w:fldChar w:fldCharType="begin"/>
      </w:r>
      <w:r w:rsidRPr="00D77E8B">
        <w:instrText xml:space="preserve"> HYPERLINK "" \l "#" </w:instrText>
      </w:r>
      <w:r w:rsidRPr="00D77E8B">
        <w:fldChar w:fldCharType="end"/>
      </w:r>
      <w:bookmarkEnd w:id="2"/>
      <w:r w:rsidRPr="00D77E8B">
        <w:rPr>
          <w:rStyle w:val="li1"/>
          <w:color w:val="auto"/>
        </w:rPr>
        <w:t xml:space="preserve">b) </w:t>
      </w:r>
      <w:r w:rsidRPr="00D77E8B">
        <w:rPr>
          <w:rStyle w:val="tli1"/>
        </w:rPr>
        <w:t>achizitor şi prestator - părţile contractante, aşa cum sunt acestea numite în prezentul contract;</w:t>
      </w:r>
    </w:p>
    <w:bookmarkStart w:id="3" w:name="do|ax4|pe1|pt2|sp2.1.|lic"/>
    <w:p w:rsidR="0015376D" w:rsidRPr="00D77E8B" w:rsidRDefault="0015376D" w:rsidP="0015376D">
      <w:pPr>
        <w:jc w:val="both"/>
      </w:pPr>
      <w:r w:rsidRPr="00D77E8B">
        <w:fldChar w:fldCharType="begin"/>
      </w:r>
      <w:r w:rsidRPr="00D77E8B">
        <w:instrText xml:space="preserve"> HYPERLINK "" \l "#" </w:instrText>
      </w:r>
      <w:r w:rsidRPr="00D77E8B">
        <w:fldChar w:fldCharType="end"/>
      </w:r>
      <w:bookmarkEnd w:id="3"/>
      <w:r w:rsidRPr="00D77E8B">
        <w:rPr>
          <w:rStyle w:val="li1"/>
          <w:color w:val="auto"/>
        </w:rPr>
        <w:t xml:space="preserve">c) </w:t>
      </w:r>
      <w:r w:rsidRPr="00D77E8B">
        <w:rPr>
          <w:rStyle w:val="tli1"/>
        </w:rPr>
        <w:t>preţul contractului - preţul plătibil prestatorului de către achizitor, în baza contractului, pentru îndeplinirea integrală şi corespunzătoare a tuturor obligaţiilor asumate prin contract;</w:t>
      </w:r>
    </w:p>
    <w:bookmarkStart w:id="4" w:name="do|ax4|pe1|pt2|sp2.1.|lid"/>
    <w:p w:rsidR="0015376D" w:rsidRPr="00D77E8B" w:rsidRDefault="0015376D" w:rsidP="0015376D">
      <w:pPr>
        <w:jc w:val="both"/>
      </w:pPr>
      <w:r w:rsidRPr="00D77E8B">
        <w:fldChar w:fldCharType="begin"/>
      </w:r>
      <w:r w:rsidRPr="00D77E8B">
        <w:instrText xml:space="preserve"> HYPERLINK "" \l "#" </w:instrText>
      </w:r>
      <w:r w:rsidRPr="00D77E8B">
        <w:fldChar w:fldCharType="end"/>
      </w:r>
      <w:bookmarkEnd w:id="4"/>
      <w:r w:rsidRPr="00D77E8B">
        <w:rPr>
          <w:rStyle w:val="li1"/>
          <w:color w:val="auto"/>
        </w:rPr>
        <w:t xml:space="preserve">d ) </w:t>
      </w:r>
      <w:r w:rsidRPr="00D77E8B">
        <w:rPr>
          <w:rStyle w:val="tli1"/>
        </w:rPr>
        <w:t>servicii - activităţile a căror prestare face obiectul contractului;</w:t>
      </w:r>
    </w:p>
    <w:bookmarkStart w:id="5" w:name="do|ax4|pe1|pt2|sp2.1.|lif"/>
    <w:p w:rsidR="0015376D" w:rsidRPr="00D77E8B" w:rsidRDefault="0015376D" w:rsidP="0015376D">
      <w:pPr>
        <w:jc w:val="both"/>
      </w:pPr>
      <w:r w:rsidRPr="00D77E8B">
        <w:rPr>
          <w:b/>
        </w:rPr>
        <w:fldChar w:fldCharType="begin"/>
      </w:r>
      <w:r w:rsidRPr="00D77E8B">
        <w:rPr>
          <w:b/>
        </w:rPr>
        <w:instrText xml:space="preserve"> HYPERLINK "" \l "#" </w:instrText>
      </w:r>
      <w:r w:rsidRPr="00D77E8B">
        <w:rPr>
          <w:b/>
        </w:rPr>
        <w:fldChar w:fldCharType="end"/>
      </w:r>
      <w:bookmarkEnd w:id="5"/>
      <w:r w:rsidRPr="00D77E8B">
        <w:rPr>
          <w:b/>
        </w:rPr>
        <w:t>e</w:t>
      </w:r>
      <w:r w:rsidRPr="00D77E8B">
        <w:rPr>
          <w:rStyle w:val="li1"/>
          <w:color w:val="auto"/>
        </w:rPr>
        <w:t xml:space="preserve">) </w:t>
      </w:r>
      <w:r w:rsidRPr="00D77E8B">
        <w:rPr>
          <w:rStyle w:val="tli1"/>
        </w:rPr>
        <w:t>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fără a crea o imposibilitate de executare, face extrem de costisitoare executarea obligaţiilor uneia din părţi;</w:t>
      </w:r>
    </w:p>
    <w:p w:rsidR="00A11797" w:rsidRPr="00D77E8B" w:rsidRDefault="0015376D" w:rsidP="0015376D">
      <w:pPr>
        <w:jc w:val="both"/>
        <w:rPr>
          <w:rStyle w:val="tli1"/>
        </w:rPr>
      </w:pPr>
      <w:r w:rsidRPr="00D77E8B">
        <w:rPr>
          <w:rStyle w:val="li1"/>
          <w:color w:val="auto"/>
        </w:rPr>
        <w:t xml:space="preserve">f) </w:t>
      </w:r>
      <w:r w:rsidRPr="00D77E8B">
        <w:rPr>
          <w:rStyle w:val="tli1"/>
        </w:rPr>
        <w:t>zi - zi calendaristică; an - 365 de zile.</w:t>
      </w:r>
      <w:bookmarkStart w:id="6" w:name="do|ax4|pe1|pt3"/>
    </w:p>
    <w:p w:rsidR="0015376D" w:rsidRPr="00D77E8B" w:rsidRDefault="00BB0146" w:rsidP="0015376D">
      <w:pPr>
        <w:jc w:val="both"/>
        <w:rPr>
          <w:rStyle w:val="pt1"/>
          <w:b w:val="0"/>
          <w:bCs w:val="0"/>
          <w:color w:val="auto"/>
        </w:rPr>
      </w:pPr>
      <w:hyperlink w:anchor="#" w:history="1"/>
      <w:bookmarkEnd w:id="6"/>
    </w:p>
    <w:p w:rsidR="0015376D" w:rsidRPr="00D77E8B" w:rsidRDefault="0015376D" w:rsidP="00900BB9">
      <w:pPr>
        <w:jc w:val="both"/>
        <w:rPr>
          <w:b/>
        </w:rPr>
      </w:pPr>
      <w:r w:rsidRPr="00D77E8B">
        <w:rPr>
          <w:rStyle w:val="pt1"/>
          <w:color w:val="auto"/>
        </w:rPr>
        <w:t>3.</w:t>
      </w:r>
      <w:r w:rsidRPr="00D77E8B">
        <w:rPr>
          <w:rStyle w:val="tpt1"/>
          <w:b/>
        </w:rPr>
        <w:t>Interpretare</w:t>
      </w:r>
    </w:p>
    <w:bookmarkStart w:id="7" w:name="do|ax4|pe1|pt3|sp3.1."/>
    <w:p w:rsidR="0015376D" w:rsidRPr="00D77E8B" w:rsidRDefault="0015376D" w:rsidP="0015376D">
      <w:pPr>
        <w:jc w:val="both"/>
      </w:pPr>
      <w:r w:rsidRPr="00D77E8B">
        <w:fldChar w:fldCharType="begin"/>
      </w:r>
      <w:r w:rsidRPr="00D77E8B">
        <w:instrText xml:space="preserve"> HYPERLINK "" \l "#" </w:instrText>
      </w:r>
      <w:r w:rsidRPr="00D77E8B">
        <w:fldChar w:fldCharType="end"/>
      </w:r>
      <w:bookmarkEnd w:id="7"/>
      <w:r w:rsidRPr="00D77E8B">
        <w:rPr>
          <w:rStyle w:val="sp1"/>
          <w:color w:val="auto"/>
        </w:rPr>
        <w:t xml:space="preserve">3.1. </w:t>
      </w:r>
      <w:r w:rsidRPr="00D77E8B">
        <w:rPr>
          <w:rStyle w:val="tsp1"/>
        </w:rPr>
        <w:t>În prezentul contract, cu excepţia unei prevederi contrare, cuvintele la forma singular vor include forma de plural şi viceversa, acolo unde acest lucru este permis de context.</w:t>
      </w:r>
    </w:p>
    <w:bookmarkStart w:id="8" w:name="do|ax4|pe1|pt3|sp3.2."/>
    <w:p w:rsidR="0015376D" w:rsidRPr="00D77E8B" w:rsidRDefault="0015376D" w:rsidP="0015376D">
      <w:pPr>
        <w:jc w:val="both"/>
      </w:pPr>
      <w:r w:rsidRPr="00D77E8B">
        <w:lastRenderedPageBreak/>
        <w:fldChar w:fldCharType="begin"/>
      </w:r>
      <w:r w:rsidRPr="00D77E8B">
        <w:instrText xml:space="preserve"> HYPERLINK "" \l "#" </w:instrText>
      </w:r>
      <w:r w:rsidRPr="00D77E8B">
        <w:fldChar w:fldCharType="end"/>
      </w:r>
      <w:bookmarkEnd w:id="8"/>
      <w:r w:rsidRPr="00D77E8B">
        <w:rPr>
          <w:rStyle w:val="sp1"/>
          <w:color w:val="auto"/>
        </w:rPr>
        <w:t xml:space="preserve">3.2. </w:t>
      </w:r>
      <w:r w:rsidRPr="00D77E8B">
        <w:rPr>
          <w:rStyle w:val="tsp1"/>
        </w:rPr>
        <w:t>Termenul "zi" ori "zile" sau orice referire la zile reprezintă zile calendaristice dacă nu se specifică în mod diferit.</w:t>
      </w:r>
    </w:p>
    <w:p w:rsidR="00A11797" w:rsidRDefault="00A11797" w:rsidP="0015376D">
      <w:pPr>
        <w:jc w:val="both"/>
      </w:pPr>
    </w:p>
    <w:p w:rsidR="00EE5088" w:rsidRPr="00D77E8B" w:rsidRDefault="00EE5088" w:rsidP="0015376D">
      <w:pPr>
        <w:jc w:val="both"/>
      </w:pPr>
    </w:p>
    <w:p w:rsidR="00D041CA" w:rsidRPr="00D77E8B" w:rsidRDefault="00D041CA" w:rsidP="0015376D">
      <w:pPr>
        <w:jc w:val="both"/>
      </w:pPr>
    </w:p>
    <w:p w:rsidR="00696579" w:rsidRDefault="00696579" w:rsidP="0015376D">
      <w:pPr>
        <w:jc w:val="center"/>
        <w:rPr>
          <w:rStyle w:val="tpe1"/>
          <w:sz w:val="24"/>
          <w:szCs w:val="24"/>
        </w:rPr>
      </w:pPr>
    </w:p>
    <w:p w:rsidR="0015376D" w:rsidRPr="00D77E8B" w:rsidRDefault="0015376D" w:rsidP="0015376D">
      <w:pPr>
        <w:jc w:val="center"/>
        <w:rPr>
          <w:rStyle w:val="tpe1"/>
          <w:sz w:val="24"/>
          <w:szCs w:val="24"/>
        </w:rPr>
      </w:pPr>
      <w:r w:rsidRPr="00D77E8B">
        <w:rPr>
          <w:rStyle w:val="tpe1"/>
          <w:sz w:val="24"/>
          <w:szCs w:val="24"/>
        </w:rPr>
        <w:t>Clauze obligatorii</w:t>
      </w:r>
    </w:p>
    <w:p w:rsidR="00A11797" w:rsidRPr="00D77E8B" w:rsidRDefault="00A11797" w:rsidP="00B61241">
      <w:pPr>
        <w:rPr>
          <w:b/>
          <w:bCs/>
        </w:rPr>
      </w:pPr>
    </w:p>
    <w:p w:rsidR="00D041CA" w:rsidRPr="00D77E8B" w:rsidRDefault="00D041CA" w:rsidP="00B61241">
      <w:pPr>
        <w:rPr>
          <w:b/>
          <w:bCs/>
        </w:rPr>
      </w:pPr>
    </w:p>
    <w:p w:rsidR="0015376D" w:rsidRPr="00D77E8B" w:rsidRDefault="0015376D" w:rsidP="00094ACA">
      <w:pPr>
        <w:jc w:val="both"/>
        <w:rPr>
          <w:b/>
        </w:rPr>
      </w:pPr>
      <w:r w:rsidRPr="00D77E8B">
        <w:rPr>
          <w:rStyle w:val="pt1"/>
          <w:color w:val="auto"/>
        </w:rPr>
        <w:t>4.</w:t>
      </w:r>
      <w:r w:rsidRPr="00D77E8B">
        <w:rPr>
          <w:rStyle w:val="tpt1"/>
          <w:b/>
        </w:rPr>
        <w:t>Obiectul principal al contractului</w:t>
      </w:r>
    </w:p>
    <w:bookmarkStart w:id="9" w:name="do|ax4|pe2|pt4|sp4.1"/>
    <w:p w:rsidR="00F93C71" w:rsidRPr="00F93C71" w:rsidRDefault="0015376D" w:rsidP="00F93C71">
      <w:pPr>
        <w:tabs>
          <w:tab w:val="left" w:pos="10065"/>
        </w:tabs>
        <w:ind w:right="-93"/>
        <w:jc w:val="both"/>
        <w:rPr>
          <w:b/>
          <w:i/>
        </w:rPr>
      </w:pPr>
      <w:r w:rsidRPr="00D77E8B">
        <w:fldChar w:fldCharType="begin"/>
      </w:r>
      <w:r w:rsidRPr="00D77E8B">
        <w:instrText xml:space="preserve"> HYPERLINK "" \l "#" </w:instrText>
      </w:r>
      <w:r w:rsidRPr="00D77E8B">
        <w:fldChar w:fldCharType="end"/>
      </w:r>
      <w:bookmarkEnd w:id="9"/>
      <w:r w:rsidRPr="00D77E8B">
        <w:rPr>
          <w:rStyle w:val="sp1"/>
          <w:color w:val="auto"/>
        </w:rPr>
        <w:t xml:space="preserve">4.1. </w:t>
      </w:r>
      <w:r w:rsidRPr="00D77E8B">
        <w:rPr>
          <w:rStyle w:val="tsp1"/>
        </w:rPr>
        <w:t xml:space="preserve">Prestatorul se obligă să presteze </w:t>
      </w:r>
      <w:bookmarkStart w:id="10" w:name="do|ax4|pe2|pt4|sp4.2"/>
      <w:r w:rsidR="00FB6BB8" w:rsidRPr="00D77E8B">
        <w:rPr>
          <w:b/>
          <w:bCs/>
          <w:lang w:val="it-IT"/>
        </w:rPr>
        <w:t xml:space="preserve">Servicii de </w:t>
      </w:r>
      <w:r w:rsidR="00F93C71" w:rsidRPr="00F93C71">
        <w:rPr>
          <w:b/>
        </w:rPr>
        <w:t>,,</w:t>
      </w:r>
      <w:r w:rsidR="00F93C71" w:rsidRPr="00F93C71">
        <w:rPr>
          <w:b/>
          <w:i/>
        </w:rPr>
        <w:t>Elaborarea documentatiei tehnico-economice- faza DALI. Achizitie mijloace de transport public-tramvaie. Reabilitare atelier de reparatii depou tramvaie, reabilitare grinzi sustinere cale de rulare tramvai, inclusiv lucrari aferente’’</w:t>
      </w:r>
    </w:p>
    <w:p w:rsidR="0015376D" w:rsidRPr="00D77E8B" w:rsidRDefault="00BB0146" w:rsidP="00450A2F">
      <w:pPr>
        <w:tabs>
          <w:tab w:val="left" w:pos="10065"/>
        </w:tabs>
        <w:ind w:right="-93"/>
        <w:jc w:val="both"/>
        <w:rPr>
          <w:rStyle w:val="tsp1"/>
        </w:rPr>
      </w:pPr>
      <w:hyperlink w:anchor="#" w:history="1"/>
      <w:bookmarkEnd w:id="10"/>
      <w:r w:rsidR="0015376D" w:rsidRPr="00D77E8B">
        <w:rPr>
          <w:rStyle w:val="sp1"/>
          <w:color w:val="auto"/>
        </w:rPr>
        <w:t xml:space="preserve">4.2. </w:t>
      </w:r>
      <w:r w:rsidR="0015376D" w:rsidRPr="00D77E8B">
        <w:rPr>
          <w:rStyle w:val="tsp1"/>
        </w:rPr>
        <w:t>Achizitorul se obligă să plătească preţul convenit în prezentul contract pentru serviciile prestate.</w:t>
      </w:r>
    </w:p>
    <w:p w:rsidR="0015376D" w:rsidRPr="00D77E8B" w:rsidRDefault="0015376D" w:rsidP="0015376D">
      <w:pPr>
        <w:jc w:val="both"/>
      </w:pPr>
    </w:p>
    <w:p w:rsidR="0015376D" w:rsidRPr="00D77E8B" w:rsidRDefault="0015376D" w:rsidP="0015376D">
      <w:pPr>
        <w:jc w:val="both"/>
        <w:rPr>
          <w:b/>
        </w:rPr>
      </w:pPr>
      <w:r w:rsidRPr="00D77E8B">
        <w:rPr>
          <w:rStyle w:val="pt1"/>
          <w:color w:val="auto"/>
        </w:rPr>
        <w:t>5</w:t>
      </w:r>
      <w:r w:rsidRPr="00D77E8B">
        <w:rPr>
          <w:rStyle w:val="pt1"/>
          <w:b w:val="0"/>
          <w:color w:val="auto"/>
        </w:rPr>
        <w:t>.</w:t>
      </w:r>
      <w:r w:rsidRPr="00D77E8B">
        <w:rPr>
          <w:rStyle w:val="tpt1"/>
          <w:b/>
        </w:rPr>
        <w:t>Preţul contractului</w:t>
      </w:r>
    </w:p>
    <w:bookmarkStart w:id="11" w:name="do|ax4|pe2|pt5|sp5.1."/>
    <w:p w:rsidR="0015376D" w:rsidRPr="00D77E8B" w:rsidRDefault="0015376D" w:rsidP="00525E46">
      <w:pPr>
        <w:jc w:val="both"/>
        <w:rPr>
          <w:lang w:val="en-US"/>
        </w:rPr>
      </w:pPr>
      <w:r w:rsidRPr="00D77E8B">
        <w:fldChar w:fldCharType="begin"/>
      </w:r>
      <w:r w:rsidRPr="00D77E8B">
        <w:instrText xml:space="preserve"> HYPERLINK "" \l "#" </w:instrText>
      </w:r>
      <w:r w:rsidRPr="00D77E8B">
        <w:fldChar w:fldCharType="end"/>
      </w:r>
      <w:bookmarkEnd w:id="11"/>
      <w:r w:rsidRPr="00D77E8B">
        <w:rPr>
          <w:rStyle w:val="sp1"/>
          <w:color w:val="auto"/>
        </w:rPr>
        <w:t xml:space="preserve">5.1. </w:t>
      </w:r>
      <w:r w:rsidRPr="00D77E8B">
        <w:rPr>
          <w:rStyle w:val="tsp1"/>
        </w:rPr>
        <w:t xml:space="preserve">Preţul convenit pentru îndeplinirea contractului, plătibil prestatorului de către achizitor, conform ofertei, este de </w:t>
      </w:r>
      <w:r w:rsidR="00B90862" w:rsidRPr="00D77E8B">
        <w:rPr>
          <w:b/>
          <w:noProof/>
        </w:rPr>
        <w:t>....................</w:t>
      </w:r>
      <w:r w:rsidRPr="00D77E8B">
        <w:rPr>
          <w:rStyle w:val="tsp1"/>
        </w:rPr>
        <w:t xml:space="preserve"> </w:t>
      </w:r>
      <w:r w:rsidRPr="00D77E8B">
        <w:rPr>
          <w:rStyle w:val="tsp1"/>
          <w:b/>
        </w:rPr>
        <w:t>lei</w:t>
      </w:r>
      <w:bookmarkStart w:id="12" w:name="do|ax4|pe2|pt6"/>
      <w:r w:rsidR="0018785D" w:rsidRPr="00D77E8B">
        <w:rPr>
          <w:rStyle w:val="tsp1"/>
        </w:rPr>
        <w:t xml:space="preserve">, </w:t>
      </w:r>
      <w:r w:rsidR="0018785D" w:rsidRPr="00D77E8B">
        <w:rPr>
          <w:rStyle w:val="tsp1"/>
          <w:b/>
        </w:rPr>
        <w:t>la care se adauga TVA</w:t>
      </w:r>
      <w:r w:rsidR="00525E46" w:rsidRPr="00D77E8B">
        <w:rPr>
          <w:rStyle w:val="tsp1"/>
        </w:rPr>
        <w:t>.</w:t>
      </w:r>
    </w:p>
    <w:p w:rsidR="0015376D" w:rsidRPr="00D77E8B" w:rsidRDefault="0015376D" w:rsidP="0015376D">
      <w:pPr>
        <w:jc w:val="both"/>
        <w:rPr>
          <w:rStyle w:val="tsp1"/>
        </w:rPr>
      </w:pPr>
      <w:r w:rsidRPr="00D77E8B">
        <w:rPr>
          <w:rStyle w:val="tsp1"/>
          <w:b/>
        </w:rPr>
        <w:t>5.2.</w:t>
      </w:r>
      <w:r w:rsidRPr="00D77E8B">
        <w:rPr>
          <w:rStyle w:val="tsp1"/>
        </w:rPr>
        <w:t xml:space="preserve"> Prețul contractului este ferm pe toată perioada derulării acestuia și nu se actualizează.</w:t>
      </w:r>
    </w:p>
    <w:p w:rsidR="0015376D" w:rsidRPr="00D77E8B" w:rsidRDefault="0015376D" w:rsidP="0015376D">
      <w:pPr>
        <w:jc w:val="both"/>
      </w:pPr>
    </w:p>
    <w:bookmarkEnd w:id="12"/>
    <w:p w:rsidR="0015376D" w:rsidRPr="00D77E8B" w:rsidRDefault="0015376D" w:rsidP="0015376D">
      <w:pPr>
        <w:jc w:val="both"/>
        <w:rPr>
          <w:b/>
        </w:rPr>
      </w:pPr>
      <w:r w:rsidRPr="00D77E8B">
        <w:rPr>
          <w:rStyle w:val="pt1"/>
          <w:color w:val="auto"/>
        </w:rPr>
        <w:t xml:space="preserve">6. </w:t>
      </w:r>
      <w:r w:rsidRPr="00D77E8B">
        <w:rPr>
          <w:rStyle w:val="tpt1"/>
          <w:b/>
        </w:rPr>
        <w:t>Durata contractului</w:t>
      </w:r>
    </w:p>
    <w:p w:rsidR="00D041CA" w:rsidRPr="00D77E8B" w:rsidRDefault="0015376D" w:rsidP="0018785D">
      <w:pPr>
        <w:jc w:val="both"/>
        <w:rPr>
          <w:rStyle w:val="sp1"/>
          <w:b w:val="0"/>
          <w:color w:val="auto"/>
        </w:rPr>
      </w:pPr>
      <w:r w:rsidRPr="00D77E8B">
        <w:rPr>
          <w:rStyle w:val="sp1"/>
          <w:color w:val="auto"/>
        </w:rPr>
        <w:t xml:space="preserve">6.1. </w:t>
      </w:r>
      <w:r w:rsidR="0015074E" w:rsidRPr="0015074E">
        <w:rPr>
          <w:bCs/>
          <w:lang w:val="fr-FR"/>
        </w:rPr>
        <w:t>Contractul produce efecte de la data inregistrarii la autoritatea contractanta, dupa semnarea acestuia de catre ambele parti,</w:t>
      </w:r>
      <w:r w:rsidR="0015074E" w:rsidRPr="0015074E">
        <w:rPr>
          <w:bCs/>
          <w:lang w:val="pt-BR"/>
        </w:rPr>
        <w:t xml:space="preserve"> şi va produce efecte până la data recepţionării documentaţiilor elaborate, </w:t>
      </w:r>
      <w:r w:rsidR="0015074E" w:rsidRPr="0015074E">
        <w:rPr>
          <w:bCs/>
          <w:iCs/>
          <w:lang w:val="it-IT"/>
        </w:rPr>
        <w:t>incluzand aprobarea documentatiilor prin Hotararea Consiliului Local</w:t>
      </w:r>
      <w:r w:rsidRPr="00D77E8B">
        <w:rPr>
          <w:rStyle w:val="sp1"/>
          <w:b w:val="0"/>
          <w:color w:val="auto"/>
        </w:rPr>
        <w:t>.</w:t>
      </w:r>
    </w:p>
    <w:p w:rsidR="00D041CA" w:rsidRPr="00D77E8B" w:rsidRDefault="00D041CA" w:rsidP="00094ACA">
      <w:pPr>
        <w:autoSpaceDE w:val="0"/>
        <w:autoSpaceDN w:val="0"/>
        <w:adjustRightInd w:val="0"/>
        <w:jc w:val="both"/>
        <w:rPr>
          <w:rStyle w:val="tsp1"/>
        </w:rPr>
      </w:pPr>
    </w:p>
    <w:p w:rsidR="0015376D" w:rsidRPr="00D77E8B" w:rsidRDefault="0015376D" w:rsidP="0015376D">
      <w:pPr>
        <w:jc w:val="both"/>
      </w:pPr>
      <w:r w:rsidRPr="00D77E8B">
        <w:rPr>
          <w:rStyle w:val="pt1"/>
          <w:color w:val="auto"/>
        </w:rPr>
        <w:t xml:space="preserve">7. </w:t>
      </w:r>
      <w:r w:rsidRPr="00D77E8B">
        <w:rPr>
          <w:rStyle w:val="tpt1"/>
          <w:b/>
        </w:rPr>
        <w:t>Executarea contractului</w:t>
      </w:r>
    </w:p>
    <w:p w:rsidR="0015074E" w:rsidRPr="0015074E" w:rsidRDefault="0015376D" w:rsidP="0015074E">
      <w:pPr>
        <w:ind w:right="15"/>
        <w:jc w:val="both"/>
        <w:rPr>
          <w:noProof/>
          <w:snapToGrid w:val="0"/>
          <w:lang w:val="pt-BR" w:eastAsia="ro-RO"/>
        </w:rPr>
      </w:pPr>
      <w:r w:rsidRPr="00D77E8B">
        <w:rPr>
          <w:rStyle w:val="sp1"/>
          <w:color w:val="auto"/>
        </w:rPr>
        <w:t xml:space="preserve">7.1. </w:t>
      </w:r>
      <w:r w:rsidR="0015074E" w:rsidRPr="0015074E">
        <w:rPr>
          <w:b/>
          <w:noProof/>
          <w:snapToGrid w:val="0"/>
          <w:lang w:val="en-US" w:eastAsia="ro-RO"/>
        </w:rPr>
        <w:t xml:space="preserve">Termen de prestare </w:t>
      </w:r>
      <w:r w:rsidR="0015074E" w:rsidRPr="0015074E">
        <w:rPr>
          <w:noProof/>
          <w:snapToGrid w:val="0"/>
          <w:lang w:val="pt-BR" w:eastAsia="ro-RO"/>
        </w:rPr>
        <w:t xml:space="preserve">a serviciului de proiectare: </w:t>
      </w:r>
      <w:r w:rsidR="0015074E" w:rsidRPr="0015074E">
        <w:rPr>
          <w:b/>
          <w:noProof/>
          <w:snapToGrid w:val="0"/>
          <w:lang w:val="pt-BR" w:eastAsia="ro-RO"/>
        </w:rPr>
        <w:t>60 de zile</w:t>
      </w:r>
      <w:r w:rsidR="0015074E" w:rsidRPr="0015074E">
        <w:rPr>
          <w:noProof/>
          <w:snapToGrid w:val="0"/>
          <w:lang w:val="pt-BR" w:eastAsia="ro-RO"/>
        </w:rPr>
        <w:t>, astfel:</w:t>
      </w:r>
    </w:p>
    <w:p w:rsidR="0015074E" w:rsidRPr="0015074E" w:rsidRDefault="0015074E" w:rsidP="0015074E">
      <w:pPr>
        <w:ind w:right="15"/>
        <w:jc w:val="both"/>
        <w:rPr>
          <w:bCs/>
          <w:iCs/>
          <w:noProof/>
          <w:snapToGrid w:val="0"/>
          <w:lang w:val="it-IT" w:eastAsia="ro-RO"/>
        </w:rPr>
      </w:pPr>
      <w:r w:rsidRPr="0015074E">
        <w:rPr>
          <w:noProof/>
          <w:snapToGrid w:val="0"/>
          <w:lang w:val="pt-BR" w:eastAsia="ro-RO"/>
        </w:rPr>
        <w:t>-Expertiza tehnica -10 zile</w:t>
      </w:r>
      <w:r w:rsidRPr="0015074E">
        <w:rPr>
          <w:bCs/>
          <w:iCs/>
          <w:noProof/>
          <w:snapToGrid w:val="0"/>
          <w:lang w:val="it-IT" w:eastAsia="ro-RO"/>
        </w:rPr>
        <w:t xml:space="preserve"> de la emiterea ordinului de incepere;</w:t>
      </w:r>
    </w:p>
    <w:p w:rsidR="0015074E" w:rsidRPr="0015074E" w:rsidRDefault="0015074E" w:rsidP="0015074E">
      <w:pPr>
        <w:ind w:right="15"/>
        <w:jc w:val="both"/>
        <w:rPr>
          <w:bCs/>
          <w:iCs/>
          <w:noProof/>
          <w:snapToGrid w:val="0"/>
          <w:lang w:val="it-IT" w:eastAsia="ro-RO"/>
        </w:rPr>
      </w:pPr>
      <w:r w:rsidRPr="0015074E">
        <w:rPr>
          <w:bCs/>
          <w:iCs/>
          <w:noProof/>
          <w:snapToGrid w:val="0"/>
          <w:lang w:val="it-IT" w:eastAsia="ro-RO"/>
        </w:rPr>
        <w:t>-Studii de teren (topografic, geotehnic, raport audit energetic si raport de conformare NZEB) -5 zile de la emiterea ordinului de incepere;</w:t>
      </w:r>
    </w:p>
    <w:p w:rsidR="0015074E" w:rsidRPr="0015074E" w:rsidRDefault="0015074E" w:rsidP="0015074E">
      <w:pPr>
        <w:ind w:right="15"/>
        <w:jc w:val="both"/>
        <w:rPr>
          <w:bCs/>
          <w:iCs/>
          <w:noProof/>
          <w:snapToGrid w:val="0"/>
          <w:lang w:val="it-IT" w:eastAsia="ro-RO"/>
        </w:rPr>
      </w:pPr>
      <w:r w:rsidRPr="0015074E">
        <w:rPr>
          <w:bCs/>
          <w:iCs/>
          <w:noProof/>
          <w:snapToGrid w:val="0"/>
          <w:lang w:val="it-IT" w:eastAsia="ro-RO"/>
        </w:rPr>
        <w:t>-Documentatii pentru obtinerea avizelor solicitate prin cerificatul de urbanism (doua exemplare sau in numarul solicitat de avizatori pe suport hartie)- 5 zile de la emiterea ordinului de incepere;</w:t>
      </w:r>
    </w:p>
    <w:p w:rsidR="0015074E" w:rsidRPr="0015074E" w:rsidRDefault="0015074E" w:rsidP="0015074E">
      <w:pPr>
        <w:ind w:right="15"/>
        <w:jc w:val="both"/>
        <w:rPr>
          <w:bCs/>
          <w:iCs/>
          <w:noProof/>
          <w:snapToGrid w:val="0"/>
          <w:lang w:val="it-IT" w:eastAsia="ro-RO"/>
        </w:rPr>
      </w:pPr>
      <w:r w:rsidRPr="0015074E">
        <w:rPr>
          <w:bCs/>
          <w:iCs/>
          <w:noProof/>
          <w:snapToGrid w:val="0"/>
          <w:lang w:val="it-IT" w:eastAsia="ro-RO"/>
        </w:rPr>
        <w:t>-Documentatie de avizare a lucrarilor de interventie-30 zile de la emiterea ordinului de incepere;</w:t>
      </w:r>
    </w:p>
    <w:p w:rsidR="0015074E" w:rsidRPr="0015074E" w:rsidRDefault="0015074E" w:rsidP="0015074E">
      <w:pPr>
        <w:ind w:right="15"/>
        <w:jc w:val="both"/>
        <w:rPr>
          <w:bCs/>
          <w:iCs/>
          <w:noProof/>
          <w:snapToGrid w:val="0"/>
          <w:lang w:val="it-IT" w:eastAsia="ro-RO"/>
        </w:rPr>
      </w:pPr>
      <w:r w:rsidRPr="0015074E">
        <w:rPr>
          <w:bCs/>
          <w:iCs/>
          <w:noProof/>
          <w:snapToGrid w:val="0"/>
          <w:lang w:val="it-IT" w:eastAsia="ro-RO"/>
        </w:rPr>
        <w:t>-Elaborare caiet de sarcini pentru procedura de achizitie publica a contractului de executie lucrari, proiectare si asistenta tehnica-10 zile de la emiterea ordinului de incepere;</w:t>
      </w:r>
    </w:p>
    <w:p w:rsidR="0015074E" w:rsidRPr="0015074E" w:rsidRDefault="0015074E" w:rsidP="00BF7C43">
      <w:pPr>
        <w:ind w:right="15" w:firstLine="720"/>
        <w:jc w:val="both"/>
        <w:rPr>
          <w:bCs/>
          <w:iCs/>
          <w:noProof/>
          <w:snapToGrid w:val="0"/>
          <w:lang w:val="it-IT" w:eastAsia="ro-RO"/>
        </w:rPr>
      </w:pPr>
      <w:r w:rsidRPr="0015074E">
        <w:rPr>
          <w:bCs/>
          <w:iCs/>
          <w:noProof/>
          <w:snapToGrid w:val="0"/>
          <w:lang w:val="it-IT" w:eastAsia="ro-RO"/>
        </w:rPr>
        <w:t xml:space="preserve">Vor fi emise ordine de incepere </w:t>
      </w:r>
      <w:r w:rsidRPr="006A0418">
        <w:rPr>
          <w:bCs/>
          <w:iCs/>
          <w:noProof/>
          <w:snapToGrid w:val="0"/>
          <w:lang w:eastAsia="ro-RO"/>
        </w:rPr>
        <w:t>pe</w:t>
      </w:r>
      <w:r w:rsidRPr="0015074E">
        <w:rPr>
          <w:bCs/>
          <w:iCs/>
          <w:noProof/>
          <w:snapToGrid w:val="0"/>
          <w:lang w:val="it-IT" w:eastAsia="ro-RO"/>
        </w:rPr>
        <w:t xml:space="preserve"> fiecare etapa.</w:t>
      </w:r>
    </w:p>
    <w:p w:rsidR="0015074E" w:rsidRPr="0015074E" w:rsidRDefault="0015074E" w:rsidP="00BF7C43">
      <w:pPr>
        <w:ind w:right="15" w:firstLine="720"/>
        <w:jc w:val="both"/>
        <w:rPr>
          <w:noProof/>
          <w:snapToGrid w:val="0"/>
          <w:lang w:val="pt-BR" w:eastAsia="ro-RO"/>
        </w:rPr>
      </w:pPr>
      <w:r w:rsidRPr="0015074E">
        <w:rPr>
          <w:bCs/>
          <w:iCs/>
          <w:noProof/>
          <w:snapToGrid w:val="0"/>
          <w:lang w:val="it-IT" w:eastAsia="ro-RO"/>
        </w:rPr>
        <w:t>Termenul de elaborare se calculeaza de la data emiterii ordinului de incepere pana la data predarii catre autoritatea contractanta a tuturor documentatiilor care fac obiectul serviciilor contractului</w:t>
      </w:r>
    </w:p>
    <w:p w:rsidR="0015074E" w:rsidRPr="0015074E" w:rsidRDefault="0015074E" w:rsidP="00BF7C43">
      <w:pPr>
        <w:ind w:right="15" w:firstLine="720"/>
        <w:jc w:val="both"/>
        <w:rPr>
          <w:bCs/>
          <w:iCs/>
          <w:noProof/>
          <w:snapToGrid w:val="0"/>
          <w:lang w:val="en" w:eastAsia="ro-RO"/>
        </w:rPr>
      </w:pPr>
      <w:r w:rsidRPr="0015074E">
        <w:rPr>
          <w:bCs/>
          <w:iCs/>
          <w:noProof/>
          <w:snapToGrid w:val="0"/>
          <w:lang w:val="en" w:eastAsia="ro-RO"/>
        </w:rPr>
        <w:t>Documentatiile tehnice vor fi predate insotite de referatele de verificare aferente, conform prevederilor art.6 alin (3) din Regulamentul privind verificarea şi expertizarea tehnică a proiectelor, expertizarea tehnică a execuţiei lucrărilor şi a construcţiilor, precum şi verificarea calităţii lucrărilor executate, aprobat prin H.G. 925/1995, modificata prin H.G. nr. 5/2024.</w:t>
      </w:r>
    </w:p>
    <w:p w:rsidR="0015376D" w:rsidRPr="00D77E8B" w:rsidRDefault="0015376D" w:rsidP="0015074E">
      <w:pPr>
        <w:ind w:right="15"/>
        <w:jc w:val="both"/>
        <w:rPr>
          <w:rStyle w:val="pt1"/>
          <w:color w:val="auto"/>
        </w:rPr>
      </w:pPr>
    </w:p>
    <w:p w:rsidR="0015376D" w:rsidRPr="00D77E8B" w:rsidRDefault="0015376D" w:rsidP="0015376D">
      <w:pPr>
        <w:jc w:val="both"/>
        <w:rPr>
          <w:b/>
        </w:rPr>
      </w:pPr>
      <w:r w:rsidRPr="00D77E8B">
        <w:rPr>
          <w:rStyle w:val="pt1"/>
          <w:color w:val="auto"/>
        </w:rPr>
        <w:t xml:space="preserve">8. </w:t>
      </w:r>
      <w:r w:rsidRPr="00D77E8B">
        <w:rPr>
          <w:rStyle w:val="tpt1"/>
          <w:b/>
        </w:rPr>
        <w:t>Documentele contractului</w:t>
      </w:r>
    </w:p>
    <w:p w:rsidR="0015376D" w:rsidRPr="00D77E8B" w:rsidRDefault="0015376D" w:rsidP="0015376D">
      <w:pPr>
        <w:pStyle w:val="FR1"/>
        <w:ind w:left="0"/>
        <w:jc w:val="both"/>
        <w:rPr>
          <w:rStyle w:val="tsp1"/>
          <w:rFonts w:ascii="Times New Roman" w:hAnsi="Times New Roman" w:cs="Times New Roman"/>
          <w:b w:val="0"/>
          <w:lang w:val="ro-RO"/>
        </w:rPr>
      </w:pPr>
      <w:r w:rsidRPr="00D77E8B">
        <w:rPr>
          <w:rStyle w:val="sp1"/>
          <w:rFonts w:ascii="Times New Roman" w:hAnsi="Times New Roman" w:cs="Times New Roman"/>
          <w:b/>
          <w:color w:val="auto"/>
          <w:lang w:val="ro-RO"/>
        </w:rPr>
        <w:t>8.1.</w:t>
      </w:r>
      <w:r w:rsidRPr="00D77E8B">
        <w:rPr>
          <w:rStyle w:val="sp1"/>
          <w:rFonts w:ascii="Times New Roman" w:hAnsi="Times New Roman" w:cs="Times New Roman"/>
          <w:color w:val="auto"/>
          <w:lang w:val="ro-RO"/>
        </w:rPr>
        <w:t xml:space="preserve"> </w:t>
      </w:r>
      <w:r w:rsidRPr="00D77E8B">
        <w:rPr>
          <w:rStyle w:val="tsp1"/>
          <w:rFonts w:ascii="Times New Roman" w:hAnsi="Times New Roman" w:cs="Times New Roman"/>
          <w:b w:val="0"/>
          <w:lang w:val="ro-RO"/>
        </w:rPr>
        <w:t xml:space="preserve">Documentele contractului sunt: </w:t>
      </w:r>
    </w:p>
    <w:p w:rsidR="00BE0D30" w:rsidRPr="00D77E8B" w:rsidRDefault="00BE0D30" w:rsidP="00BE0D30">
      <w:pPr>
        <w:shd w:val="clear" w:color="auto" w:fill="FFFFFF"/>
        <w:ind w:left="65"/>
        <w:jc w:val="both"/>
        <w:rPr>
          <w:lang w:val="it-IT"/>
        </w:rPr>
      </w:pPr>
      <w:r w:rsidRPr="00D77E8B">
        <w:rPr>
          <w:lang w:val="it-IT"/>
        </w:rPr>
        <w:t>a) caietul de sarcini;</w:t>
      </w:r>
    </w:p>
    <w:p w:rsidR="00BE0D30" w:rsidRPr="00D77E8B" w:rsidRDefault="00BE0D30" w:rsidP="00BE0D30">
      <w:pPr>
        <w:jc w:val="both"/>
        <w:rPr>
          <w:lang w:val="it-IT"/>
        </w:rPr>
      </w:pPr>
      <w:r w:rsidRPr="00D77E8B">
        <w:rPr>
          <w:lang w:val="it-IT"/>
        </w:rPr>
        <w:t xml:space="preserve"> b) propunerea tehnico-financiara;</w:t>
      </w:r>
    </w:p>
    <w:p w:rsidR="00BE0D30" w:rsidRPr="00D77E8B" w:rsidRDefault="00BE0D30" w:rsidP="00BE0D30">
      <w:pPr>
        <w:jc w:val="both"/>
        <w:rPr>
          <w:lang w:val="it-IT"/>
        </w:rPr>
      </w:pPr>
      <w:r w:rsidRPr="00D77E8B">
        <w:rPr>
          <w:lang w:val="it-IT"/>
        </w:rPr>
        <w:t xml:space="preserve"> c) garantia de buna executie;</w:t>
      </w:r>
    </w:p>
    <w:p w:rsidR="00BE0D30" w:rsidRPr="00D77E8B" w:rsidRDefault="00BE0D30" w:rsidP="00BE0D30">
      <w:pPr>
        <w:jc w:val="both"/>
        <w:rPr>
          <w:lang w:val="it-IT"/>
        </w:rPr>
      </w:pPr>
      <w:r w:rsidRPr="00D77E8B">
        <w:rPr>
          <w:lang w:val="it-IT"/>
        </w:rPr>
        <w:t xml:space="preserve"> d) acte aditionale, daca exista</w:t>
      </w:r>
    </w:p>
    <w:p w:rsidR="0015376D" w:rsidRDefault="0015376D" w:rsidP="00BE0D30">
      <w:pPr>
        <w:pStyle w:val="FR1"/>
        <w:tabs>
          <w:tab w:val="left" w:pos="709"/>
          <w:tab w:val="left" w:pos="1560"/>
        </w:tabs>
        <w:ind w:left="0"/>
        <w:jc w:val="both"/>
        <w:rPr>
          <w:rStyle w:val="pt1"/>
          <w:rFonts w:ascii="Times New Roman" w:hAnsi="Times New Roman" w:cs="Times New Roman"/>
          <w:b/>
          <w:bCs/>
          <w:noProof/>
          <w:color w:val="auto"/>
          <w:lang w:val="it-IT"/>
        </w:rPr>
      </w:pPr>
    </w:p>
    <w:p w:rsidR="00C61F9F" w:rsidRDefault="00C61F9F" w:rsidP="00BE0D30">
      <w:pPr>
        <w:pStyle w:val="FR1"/>
        <w:tabs>
          <w:tab w:val="left" w:pos="709"/>
          <w:tab w:val="left" w:pos="1560"/>
        </w:tabs>
        <w:ind w:left="0"/>
        <w:jc w:val="both"/>
        <w:rPr>
          <w:rStyle w:val="pt1"/>
          <w:rFonts w:ascii="Times New Roman" w:hAnsi="Times New Roman" w:cs="Times New Roman"/>
          <w:b/>
          <w:bCs/>
          <w:noProof/>
          <w:color w:val="auto"/>
          <w:lang w:val="it-IT"/>
        </w:rPr>
      </w:pPr>
    </w:p>
    <w:p w:rsidR="00C61F9F" w:rsidRPr="00D77E8B" w:rsidRDefault="00C61F9F" w:rsidP="00BE0D30">
      <w:pPr>
        <w:pStyle w:val="FR1"/>
        <w:tabs>
          <w:tab w:val="left" w:pos="709"/>
          <w:tab w:val="left" w:pos="1560"/>
        </w:tabs>
        <w:ind w:left="0"/>
        <w:jc w:val="both"/>
        <w:rPr>
          <w:rStyle w:val="pt1"/>
          <w:rFonts w:ascii="Times New Roman" w:hAnsi="Times New Roman" w:cs="Times New Roman"/>
          <w:b/>
          <w:bCs/>
          <w:noProof/>
          <w:color w:val="auto"/>
          <w:lang w:val="it-IT"/>
        </w:rPr>
      </w:pPr>
    </w:p>
    <w:p w:rsidR="0015376D" w:rsidRPr="00D77E8B" w:rsidRDefault="0015376D" w:rsidP="0015376D">
      <w:pPr>
        <w:jc w:val="both"/>
        <w:rPr>
          <w:b/>
        </w:rPr>
      </w:pPr>
      <w:r w:rsidRPr="00D77E8B">
        <w:rPr>
          <w:rStyle w:val="pt1"/>
          <w:color w:val="auto"/>
        </w:rPr>
        <w:lastRenderedPageBreak/>
        <w:t xml:space="preserve">9. </w:t>
      </w:r>
      <w:r w:rsidRPr="00D77E8B">
        <w:rPr>
          <w:rStyle w:val="tpt1"/>
          <w:b/>
        </w:rPr>
        <w:t>Obligaţiile principale ale prestatorului</w:t>
      </w:r>
    </w:p>
    <w:bookmarkStart w:id="13" w:name="do|ax4|pe2|pt9|sp9.1."/>
    <w:p w:rsidR="0015376D" w:rsidRPr="00D77E8B" w:rsidRDefault="0015376D" w:rsidP="0015376D">
      <w:pPr>
        <w:jc w:val="both"/>
      </w:pPr>
      <w:r w:rsidRPr="00D77E8B">
        <w:fldChar w:fldCharType="begin"/>
      </w:r>
      <w:r w:rsidRPr="00D77E8B">
        <w:instrText xml:space="preserve"> HYPERLINK "" \l "#" </w:instrText>
      </w:r>
      <w:r w:rsidRPr="00D77E8B">
        <w:fldChar w:fldCharType="end"/>
      </w:r>
      <w:bookmarkEnd w:id="13"/>
      <w:r w:rsidRPr="00D77E8B">
        <w:rPr>
          <w:rStyle w:val="sp1"/>
          <w:color w:val="auto"/>
        </w:rPr>
        <w:t xml:space="preserve">9.1. </w:t>
      </w:r>
      <w:r w:rsidRPr="00D77E8B">
        <w:rPr>
          <w:rStyle w:val="tsp1"/>
        </w:rPr>
        <w:t>Prestatorul se obligă să presteze serviciile la standardele şi sau performanţele prezentate în propunerea tehnică, anexă la contract.</w:t>
      </w:r>
    </w:p>
    <w:bookmarkStart w:id="14" w:name="do|ax4|pe2|pt9|sp9.2."/>
    <w:p w:rsidR="0015376D" w:rsidRPr="00D77E8B" w:rsidRDefault="0015376D" w:rsidP="0015376D">
      <w:pPr>
        <w:widowControl w:val="0"/>
        <w:tabs>
          <w:tab w:val="left" w:pos="0"/>
        </w:tabs>
        <w:jc w:val="both"/>
        <w:rPr>
          <w:rStyle w:val="tsp1"/>
          <w:lang w:eastAsia="ro-RO"/>
        </w:rPr>
      </w:pPr>
      <w:r w:rsidRPr="00D77E8B">
        <w:fldChar w:fldCharType="begin"/>
      </w:r>
      <w:r w:rsidRPr="00D77E8B">
        <w:instrText xml:space="preserve"> HYPERLINK "" \l "#" </w:instrText>
      </w:r>
      <w:r w:rsidRPr="00D77E8B">
        <w:fldChar w:fldCharType="end"/>
      </w:r>
      <w:bookmarkEnd w:id="14"/>
      <w:r w:rsidRPr="00D77E8B">
        <w:rPr>
          <w:rStyle w:val="sp1"/>
          <w:color w:val="auto"/>
        </w:rPr>
        <w:t>9.2.</w:t>
      </w:r>
      <w:r w:rsidRPr="00D77E8B">
        <w:rPr>
          <w:lang w:eastAsia="ro-RO"/>
        </w:rPr>
        <w:t xml:space="preserve"> Prestatorul se obligă să presteze serviciile, în conformitate cu obligaţiile asumate prin prezentul contract si in termenele stabilite în acesta.</w:t>
      </w:r>
    </w:p>
    <w:p w:rsidR="00645ACA" w:rsidRDefault="0015376D" w:rsidP="00645ACA">
      <w:pPr>
        <w:pStyle w:val="DefaultText"/>
        <w:jc w:val="both"/>
        <w:rPr>
          <w:szCs w:val="24"/>
        </w:rPr>
      </w:pPr>
      <w:r w:rsidRPr="00D77E8B">
        <w:rPr>
          <w:rStyle w:val="tsp1"/>
          <w:b/>
          <w:szCs w:val="24"/>
        </w:rPr>
        <w:t>9.3.</w:t>
      </w:r>
      <w:r w:rsidRPr="00D77E8B">
        <w:rPr>
          <w:rStyle w:val="tsp1"/>
          <w:szCs w:val="24"/>
        </w:rPr>
        <w:t xml:space="preserve"> </w:t>
      </w:r>
      <w:r w:rsidR="00645ACA" w:rsidRPr="00D77E8B">
        <w:rPr>
          <w:szCs w:val="24"/>
          <w:lang w:val="es-ES"/>
        </w:rPr>
        <w:t xml:space="preserve">Prestatorul se obliga sa presteze serviciile in conformitate cu </w:t>
      </w:r>
      <w:r w:rsidR="00503A8E" w:rsidRPr="00D77E8B">
        <w:rPr>
          <w:szCs w:val="24"/>
        </w:rPr>
        <w:t>prevederile Hotararii de Guvern nr.907/2016, cu modificarile si completarile ulterioare, privind etapele de elaborare si continutul cadru al documentatiilor tehnico-economice aferente obiectivelor/proiectelor de investitii finantate din fonduri publice</w:t>
      </w:r>
      <w:r w:rsidR="00645ACA" w:rsidRPr="00D77E8B">
        <w:rPr>
          <w:szCs w:val="24"/>
        </w:rPr>
        <w:t>.</w:t>
      </w:r>
    </w:p>
    <w:p w:rsidR="00C76F90" w:rsidRPr="006053D9" w:rsidRDefault="00C76F90" w:rsidP="00C76F90">
      <w:pPr>
        <w:shd w:val="clear" w:color="auto" w:fill="FFFFFF"/>
        <w:jc w:val="both"/>
        <w:rPr>
          <w:bCs/>
        </w:rPr>
      </w:pPr>
      <w:r>
        <w:rPr>
          <w:bCs/>
        </w:rPr>
        <w:t xml:space="preserve">9.4. </w:t>
      </w:r>
      <w:r w:rsidRPr="00C76F90">
        <w:rPr>
          <w:bCs/>
        </w:rPr>
        <w:t>Serviciile care vor fi realizate de prestator sunt  urmatoarelor</w:t>
      </w:r>
      <w:r w:rsidRPr="006053D9">
        <w:rPr>
          <w:bCs/>
        </w:rPr>
        <w:t>:</w:t>
      </w:r>
    </w:p>
    <w:p w:rsidR="00C76F90" w:rsidRPr="00261463" w:rsidRDefault="00C76F90" w:rsidP="00C76F90">
      <w:pPr>
        <w:pStyle w:val="ListParagraph"/>
        <w:numPr>
          <w:ilvl w:val="0"/>
          <w:numId w:val="9"/>
        </w:numPr>
        <w:shd w:val="clear" w:color="auto" w:fill="FFFFFF"/>
        <w:contextualSpacing w:val="0"/>
        <w:jc w:val="both"/>
      </w:pPr>
      <w:r w:rsidRPr="00261463">
        <w:t>Expertiza tehnică- 2 exemplare în format letric+1 exemplar în format electronic;</w:t>
      </w:r>
    </w:p>
    <w:p w:rsidR="00C76F90" w:rsidRPr="00261463" w:rsidRDefault="00C76F90" w:rsidP="00C76F90">
      <w:pPr>
        <w:pStyle w:val="ListParagraph"/>
        <w:numPr>
          <w:ilvl w:val="0"/>
          <w:numId w:val="9"/>
        </w:numPr>
        <w:shd w:val="clear" w:color="auto" w:fill="FFFFFF"/>
        <w:contextualSpacing w:val="0"/>
        <w:jc w:val="both"/>
      </w:pPr>
      <w:r w:rsidRPr="00261463">
        <w:t>Raport de expertiză a sistemelor tehnice - 2 exemplare în format letric+1 exemplar în format electronic;</w:t>
      </w:r>
    </w:p>
    <w:p w:rsidR="00C76F90" w:rsidRPr="00261463" w:rsidRDefault="00C76F90" w:rsidP="00C76F90">
      <w:pPr>
        <w:pStyle w:val="ListParagraph"/>
        <w:numPr>
          <w:ilvl w:val="0"/>
          <w:numId w:val="9"/>
        </w:numPr>
        <w:shd w:val="clear" w:color="auto" w:fill="FFFFFF"/>
        <w:contextualSpacing w:val="0"/>
        <w:jc w:val="both"/>
      </w:pPr>
      <w:r w:rsidRPr="00261463">
        <w:rPr>
          <w:bCs/>
          <w:iCs/>
          <w:lang w:val="it-IT"/>
        </w:rPr>
        <w:t>Studii de teren topografic, geotehnic, raport audit energetic, raport de conformare NZEB-</w:t>
      </w:r>
      <w:r w:rsidRPr="00261463">
        <w:t>2 exemplare în format letric+1 exemplar în format electronic;</w:t>
      </w:r>
    </w:p>
    <w:p w:rsidR="00C76F90" w:rsidRPr="00261463" w:rsidRDefault="00C76F90" w:rsidP="00C76F90">
      <w:pPr>
        <w:pStyle w:val="Default"/>
        <w:numPr>
          <w:ilvl w:val="0"/>
          <w:numId w:val="9"/>
        </w:numPr>
        <w:jc w:val="both"/>
        <w:rPr>
          <w:rFonts w:ascii="Times New Roman" w:hAnsi="Times New Roman" w:cs="Times New Roman"/>
          <w:color w:val="auto"/>
        </w:rPr>
      </w:pPr>
      <w:r w:rsidRPr="00261463">
        <w:rPr>
          <w:rFonts w:ascii="Times New Roman" w:hAnsi="Times New Roman" w:cs="Times New Roman"/>
          <w:color w:val="auto"/>
          <w:lang w:val="ro-RO"/>
        </w:rPr>
        <w:t>Documentatii pentru obtinere avize solicitate prin certificatul de urbanism</w:t>
      </w:r>
      <w:r w:rsidRPr="00261463">
        <w:rPr>
          <w:rFonts w:ascii="Times New Roman" w:hAnsi="Times New Roman" w:cs="Times New Roman"/>
          <w:color w:val="auto"/>
        </w:rPr>
        <w:t>-2 exemplare sau in numarul solicitat de avizatori pe suport hartie;</w:t>
      </w:r>
    </w:p>
    <w:p w:rsidR="00C76F90" w:rsidRPr="00261463" w:rsidRDefault="00C76F90" w:rsidP="00C76F90">
      <w:pPr>
        <w:pStyle w:val="ListParagraph"/>
        <w:numPr>
          <w:ilvl w:val="0"/>
          <w:numId w:val="9"/>
        </w:numPr>
        <w:shd w:val="clear" w:color="auto" w:fill="FFFFFF"/>
        <w:contextualSpacing w:val="0"/>
        <w:jc w:val="both"/>
      </w:pPr>
      <w:r w:rsidRPr="00261463">
        <w:t>Documentaţia de avizare pentru lucrări de intervenţii, DALI (piese scrise şi piese desenate) - 2 exemplare în format letric+1 exemplar în format electronic.</w:t>
      </w:r>
    </w:p>
    <w:p w:rsidR="00C76F90" w:rsidRPr="00261463" w:rsidRDefault="00C76F90" w:rsidP="00C76F90">
      <w:pPr>
        <w:pStyle w:val="ListParagraph"/>
        <w:numPr>
          <w:ilvl w:val="0"/>
          <w:numId w:val="9"/>
        </w:numPr>
        <w:shd w:val="clear" w:color="auto" w:fill="FFFFFF"/>
        <w:contextualSpacing w:val="0"/>
        <w:jc w:val="both"/>
      </w:pPr>
      <w:r w:rsidRPr="00261463">
        <w:rPr>
          <w:bCs/>
          <w:iCs/>
          <w:lang w:val="it-IT"/>
        </w:rPr>
        <w:t>Caiet de sarcini pentru procedura de achizitie publica a contractului de executie lucrari, proiectare si asistenta tehnica</w:t>
      </w:r>
      <w:r w:rsidRPr="00261463">
        <w:t>- 1exemplar în format letric+1 exemplar în format electronic.</w:t>
      </w:r>
    </w:p>
    <w:p w:rsidR="00C76F90" w:rsidRPr="00D77E8B" w:rsidRDefault="00C76F90" w:rsidP="00C76F90">
      <w:pPr>
        <w:pStyle w:val="DefaultText"/>
        <w:jc w:val="both"/>
        <w:rPr>
          <w:szCs w:val="24"/>
        </w:rPr>
      </w:pPr>
      <w:r w:rsidRPr="006053D9">
        <w:t>Documentatia tehnica, predata, ce face obiectul contractului de prestari servicii va fi verificata de verificator de proiecte atestat la cerinta A1-rezistenta mecanica si stabilitate-atestat MDLPA</w:t>
      </w:r>
    </w:p>
    <w:p w:rsidR="00AB37B1" w:rsidRPr="00D77E8B" w:rsidRDefault="00AB37B1" w:rsidP="00AB37B1">
      <w:pPr>
        <w:pStyle w:val="DefaultText"/>
        <w:jc w:val="both"/>
        <w:rPr>
          <w:szCs w:val="24"/>
          <w:shd w:val="clear" w:color="auto" w:fill="FFFFFF"/>
        </w:rPr>
      </w:pPr>
      <w:r w:rsidRPr="00D77E8B">
        <w:rPr>
          <w:b/>
          <w:szCs w:val="24"/>
        </w:rPr>
        <w:t>9.4</w:t>
      </w:r>
      <w:r w:rsidR="008D72B8" w:rsidRPr="00D77E8B">
        <w:rPr>
          <w:b/>
          <w:szCs w:val="24"/>
        </w:rPr>
        <w:t>.</w:t>
      </w:r>
      <w:r w:rsidR="008D72B8" w:rsidRPr="00D77E8B">
        <w:rPr>
          <w:szCs w:val="24"/>
        </w:rPr>
        <w:t xml:space="preserve"> </w:t>
      </w:r>
      <w:r w:rsidRPr="00D77E8B">
        <w:rPr>
          <w:szCs w:val="24"/>
        </w:rPr>
        <w:t>Prestatorul</w:t>
      </w:r>
      <w:r w:rsidR="00645ACA" w:rsidRPr="00D77E8B">
        <w:rPr>
          <w:szCs w:val="24"/>
        </w:rPr>
        <w:t xml:space="preserve"> </w:t>
      </w:r>
      <w:r w:rsidRPr="00D77E8B">
        <w:rPr>
          <w:szCs w:val="24"/>
        </w:rPr>
        <w:t>se obliga sa</w:t>
      </w:r>
      <w:r w:rsidR="00645ACA" w:rsidRPr="00D77E8B">
        <w:rPr>
          <w:szCs w:val="24"/>
        </w:rPr>
        <w:t xml:space="preserve"> </w:t>
      </w:r>
      <w:r w:rsidRPr="00D77E8B">
        <w:rPr>
          <w:szCs w:val="24"/>
        </w:rPr>
        <w:t>intocmeasca</w:t>
      </w:r>
      <w:r w:rsidR="00645ACA" w:rsidRPr="00D77E8B">
        <w:rPr>
          <w:szCs w:val="24"/>
        </w:rPr>
        <w:t xml:space="preserve"> </w:t>
      </w:r>
      <w:r w:rsidRPr="00D77E8B">
        <w:rPr>
          <w:szCs w:val="24"/>
          <w:shd w:val="clear" w:color="auto" w:fill="FFFFFF"/>
        </w:rPr>
        <w:t xml:space="preserve">Documentatia tehnica - faza </w:t>
      </w:r>
      <w:r w:rsidRPr="00D77E8B">
        <w:rPr>
          <w:szCs w:val="24"/>
        </w:rPr>
        <w:t>Documentatie de Avizare a Lucrarilor de Interventie, documentatie care</w:t>
      </w:r>
      <w:r w:rsidRPr="00D77E8B">
        <w:rPr>
          <w:szCs w:val="24"/>
          <w:shd w:val="clear" w:color="auto" w:fill="FFFFFF"/>
        </w:rPr>
        <w:t xml:space="preserve"> se va preda la sediul achizitorului, pe baza unui proces-verbal de predare - primire, încheiat în două exemplare, câte unul pentru fiecare parte și a unei adrese de înaintare, în </w:t>
      </w:r>
      <w:r w:rsidR="00C23A4D" w:rsidRPr="00C23A4D">
        <w:rPr>
          <w:szCs w:val="24"/>
          <w:shd w:val="clear" w:color="auto" w:fill="FFFFFF"/>
          <w:lang w:val="en-US"/>
        </w:rPr>
        <w:t xml:space="preserve">2 (doua) </w:t>
      </w:r>
      <w:r w:rsidRPr="00D77E8B">
        <w:rPr>
          <w:szCs w:val="24"/>
          <w:shd w:val="clear" w:color="auto" w:fill="FFFFFF"/>
        </w:rPr>
        <w:t xml:space="preserve">exemplare scrise, originale și un exemplar în format electronic - partea scrisă sub forma de fișiere tip .doc, .docx sau .pdf, cu posibilitate de căutare în cuprinsul documentului, iar partea desenată în format dwg. </w:t>
      </w:r>
    </w:p>
    <w:p w:rsidR="00645ACA" w:rsidRPr="00D77E8B" w:rsidRDefault="00645ACA" w:rsidP="00AB37B1">
      <w:pPr>
        <w:pStyle w:val="DefaultText"/>
        <w:jc w:val="both"/>
        <w:rPr>
          <w:b/>
          <w:szCs w:val="24"/>
          <w:lang w:val="pt-PT"/>
        </w:rPr>
      </w:pPr>
      <w:r w:rsidRPr="00D77E8B">
        <w:rPr>
          <w:b/>
          <w:szCs w:val="24"/>
          <w:lang w:val="pt-PT"/>
        </w:rPr>
        <w:t>9.</w:t>
      </w:r>
      <w:r w:rsidR="00AB37B1" w:rsidRPr="00D77E8B">
        <w:rPr>
          <w:b/>
          <w:szCs w:val="24"/>
          <w:lang w:val="pt-PT"/>
        </w:rPr>
        <w:t>5</w:t>
      </w:r>
      <w:r w:rsidR="008D72B8" w:rsidRPr="00D77E8B">
        <w:rPr>
          <w:b/>
          <w:szCs w:val="24"/>
          <w:lang w:val="pt-PT"/>
        </w:rPr>
        <w:t>.</w:t>
      </w:r>
      <w:r w:rsidRPr="00D77E8B">
        <w:rPr>
          <w:szCs w:val="24"/>
          <w:lang w:val="pt-PT"/>
        </w:rPr>
        <w:t xml:space="preserve"> - (1) Dupa predarea documentatiei – faza D.A.L.I., prestatorul are obligatia de a fi prezent si de a o sustine in fata Comisiei</w:t>
      </w:r>
      <w:r w:rsidRPr="00D77E8B">
        <w:rPr>
          <w:b/>
          <w:szCs w:val="24"/>
        </w:rPr>
        <w:t xml:space="preserve"> </w:t>
      </w:r>
      <w:r w:rsidRPr="00D77E8B">
        <w:rPr>
          <w:szCs w:val="24"/>
          <w:lang w:val="pt-PT"/>
        </w:rPr>
        <w:t>Tehnico Economice de Avizare a beneficiarului.</w:t>
      </w:r>
      <w:r w:rsidRPr="00D77E8B">
        <w:rPr>
          <w:b/>
          <w:szCs w:val="24"/>
          <w:lang w:val="pt-PT"/>
        </w:rPr>
        <w:t xml:space="preserve"> </w:t>
      </w:r>
    </w:p>
    <w:p w:rsidR="00645ACA" w:rsidRPr="00D77E8B" w:rsidRDefault="00645ACA" w:rsidP="00AB37B1">
      <w:pPr>
        <w:pStyle w:val="DefaultText"/>
        <w:jc w:val="both"/>
        <w:rPr>
          <w:szCs w:val="24"/>
          <w:lang w:val="it-IT"/>
        </w:rPr>
      </w:pPr>
      <w:r w:rsidRPr="00D77E8B">
        <w:rPr>
          <w:szCs w:val="24"/>
          <w:lang w:val="pt-PT"/>
        </w:rPr>
        <w:t>(2)</w:t>
      </w:r>
      <w:r w:rsidRPr="00D77E8B">
        <w:rPr>
          <w:b/>
          <w:szCs w:val="24"/>
          <w:lang w:val="pt-PT"/>
        </w:rPr>
        <w:t xml:space="preserve"> </w:t>
      </w:r>
      <w:r w:rsidRPr="00D77E8B">
        <w:rPr>
          <w:szCs w:val="24"/>
          <w:lang w:val="it-IT"/>
        </w:rPr>
        <w:t xml:space="preserve">In cazul in care exista observatii sau apar neconformitati evidentiate de reprezentantii Comisiei Tehnico Economice de Avizare a beneficiarului, remedierile documentatiei intra in atributiile prestatorului si se vor solutiona de catre acesta in maxim </w:t>
      </w:r>
      <w:r w:rsidR="00AB37B1" w:rsidRPr="00D77E8B">
        <w:rPr>
          <w:szCs w:val="24"/>
          <w:lang w:val="it-IT"/>
        </w:rPr>
        <w:t>5</w:t>
      </w:r>
      <w:r w:rsidRPr="00D77E8B">
        <w:rPr>
          <w:szCs w:val="24"/>
          <w:lang w:val="it-IT"/>
        </w:rPr>
        <w:t xml:space="preserve"> (</w:t>
      </w:r>
      <w:r w:rsidR="00AB37B1" w:rsidRPr="00D77E8B">
        <w:rPr>
          <w:szCs w:val="24"/>
          <w:lang w:val="it-IT"/>
        </w:rPr>
        <w:t>cinci</w:t>
      </w:r>
      <w:r w:rsidRPr="00D77E8B">
        <w:rPr>
          <w:szCs w:val="24"/>
          <w:lang w:val="it-IT"/>
        </w:rPr>
        <w:t>) zile de la notificarea beneficiarului.</w:t>
      </w:r>
    </w:p>
    <w:p w:rsidR="00645ACA" w:rsidRPr="00D77E8B" w:rsidRDefault="00645ACA" w:rsidP="00AB37B1">
      <w:pPr>
        <w:pStyle w:val="DefaultText"/>
        <w:jc w:val="both"/>
        <w:rPr>
          <w:szCs w:val="24"/>
          <w:lang w:val="es-ES"/>
        </w:rPr>
      </w:pPr>
      <w:r w:rsidRPr="00D77E8B">
        <w:rPr>
          <w:szCs w:val="24"/>
          <w:lang w:val="es-ES"/>
        </w:rPr>
        <w:t>(</w:t>
      </w:r>
      <w:r w:rsidR="003146EA">
        <w:rPr>
          <w:szCs w:val="24"/>
          <w:lang w:val="es-ES"/>
        </w:rPr>
        <w:t>3</w:t>
      </w:r>
      <w:r w:rsidRPr="00D77E8B">
        <w:rPr>
          <w:szCs w:val="24"/>
          <w:lang w:val="es-ES"/>
        </w:rPr>
        <w:t xml:space="preserve">) Documentatiile elaborate vor fi proprietatea exclusiva a autoritatii contractante si </w:t>
      </w:r>
      <w:r w:rsidR="0055478B" w:rsidRPr="00D77E8B">
        <w:rPr>
          <w:szCs w:val="24"/>
          <w:lang w:val="es-ES"/>
        </w:rPr>
        <w:t>nu</w:t>
      </w:r>
      <w:r w:rsidRPr="00D77E8B">
        <w:rPr>
          <w:szCs w:val="24"/>
          <w:lang w:val="es-ES"/>
        </w:rPr>
        <w:t xml:space="preserve"> pot fi utilizate de catre prestator.</w:t>
      </w:r>
    </w:p>
    <w:p w:rsidR="00AB37B1" w:rsidRPr="00D77E8B" w:rsidRDefault="00AB37B1" w:rsidP="00AB37B1">
      <w:pPr>
        <w:pStyle w:val="NoSpacing"/>
        <w:jc w:val="both"/>
        <w:rPr>
          <w:rFonts w:ascii="Times New Roman" w:hAnsi="Times New Roman" w:cs="Times New Roman"/>
          <w:sz w:val="24"/>
          <w:szCs w:val="24"/>
        </w:rPr>
      </w:pPr>
      <w:r w:rsidRPr="00D77E8B">
        <w:rPr>
          <w:rFonts w:ascii="Times New Roman" w:hAnsi="Times New Roman" w:cs="Times New Roman"/>
          <w:sz w:val="24"/>
          <w:szCs w:val="24"/>
        </w:rPr>
        <w:t>(</w:t>
      </w:r>
      <w:r w:rsidR="003146EA">
        <w:rPr>
          <w:rFonts w:ascii="Times New Roman" w:hAnsi="Times New Roman" w:cs="Times New Roman"/>
          <w:sz w:val="24"/>
          <w:szCs w:val="24"/>
        </w:rPr>
        <w:t>4)</w:t>
      </w:r>
      <w:r w:rsidRPr="00D77E8B">
        <w:rPr>
          <w:rFonts w:ascii="Times New Roman" w:hAnsi="Times New Roman" w:cs="Times New Roman"/>
          <w:sz w:val="24"/>
          <w:szCs w:val="24"/>
        </w:rPr>
        <w:t xml:space="preserve"> Prestatorul va pastra confidentialitatea si va utiliza toate informatiile si documentatiile tehnice numai in scopul indeplinirii </w:t>
      </w:r>
      <w:r w:rsidR="0055478B" w:rsidRPr="00D77E8B">
        <w:rPr>
          <w:rFonts w:ascii="Times New Roman" w:hAnsi="Times New Roman" w:cs="Times New Roman"/>
          <w:sz w:val="24"/>
          <w:szCs w:val="24"/>
        </w:rPr>
        <w:t>obligatiilor contractuale. Niciun document si nici</w:t>
      </w:r>
      <w:r w:rsidRPr="00D77E8B">
        <w:rPr>
          <w:rFonts w:ascii="Times New Roman" w:hAnsi="Times New Roman" w:cs="Times New Roman"/>
          <w:sz w:val="24"/>
          <w:szCs w:val="24"/>
        </w:rPr>
        <w:t>o informatie nu vor fi transmise altor persoane decat achizitorului.</w:t>
      </w:r>
    </w:p>
    <w:p w:rsidR="00645ACA" w:rsidRPr="00D77E8B" w:rsidRDefault="00AB37B1" w:rsidP="008D72B8">
      <w:pPr>
        <w:pStyle w:val="NoSpacing"/>
        <w:jc w:val="both"/>
        <w:rPr>
          <w:rFonts w:ascii="Times New Roman" w:hAnsi="Times New Roman" w:cs="Times New Roman"/>
          <w:sz w:val="24"/>
          <w:szCs w:val="24"/>
        </w:rPr>
      </w:pPr>
      <w:r w:rsidRPr="00D77E8B">
        <w:rPr>
          <w:rFonts w:ascii="Times New Roman" w:hAnsi="Times New Roman" w:cs="Times New Roman"/>
          <w:sz w:val="24"/>
          <w:szCs w:val="24"/>
        </w:rPr>
        <w:t>(</w:t>
      </w:r>
      <w:r w:rsidR="003146EA">
        <w:rPr>
          <w:rFonts w:ascii="Times New Roman" w:hAnsi="Times New Roman" w:cs="Times New Roman"/>
          <w:sz w:val="24"/>
          <w:szCs w:val="24"/>
        </w:rPr>
        <w:t>5</w:t>
      </w:r>
      <w:r w:rsidRPr="00D77E8B">
        <w:rPr>
          <w:rFonts w:ascii="Times New Roman" w:hAnsi="Times New Roman" w:cs="Times New Roman"/>
          <w:sz w:val="24"/>
          <w:szCs w:val="24"/>
        </w:rPr>
        <w:t>) In cazul in care, pana la demararea procedurii de achizitie a proiectarii/executiei lucrarilor devin necesare modificari si/sau completari si/sau actualizari ale documentatiei  intocmite de prestator, acesta are obligatia de a le duce la indeplinire fara costuri suplimentare.</w:t>
      </w:r>
    </w:p>
    <w:p w:rsidR="0015376D" w:rsidRPr="00D77E8B" w:rsidRDefault="0015376D" w:rsidP="00645ACA">
      <w:pPr>
        <w:jc w:val="both"/>
      </w:pPr>
      <w:r w:rsidRPr="00D77E8B">
        <w:rPr>
          <w:rStyle w:val="sp1"/>
          <w:color w:val="auto"/>
        </w:rPr>
        <w:t>9.</w:t>
      </w:r>
      <w:r w:rsidR="00BC6460" w:rsidRPr="00D77E8B">
        <w:rPr>
          <w:rStyle w:val="sp1"/>
          <w:color w:val="auto"/>
        </w:rPr>
        <w:t>5</w:t>
      </w:r>
      <w:r w:rsidRPr="00D77E8B">
        <w:rPr>
          <w:rStyle w:val="sp1"/>
          <w:color w:val="auto"/>
        </w:rPr>
        <w:t>.</w:t>
      </w:r>
      <w:r w:rsidRPr="00D77E8B">
        <w:rPr>
          <w:rStyle w:val="sp1"/>
          <w:b w:val="0"/>
          <w:color w:val="auto"/>
        </w:rPr>
        <w:t xml:space="preserve"> </w:t>
      </w:r>
      <w:r w:rsidRPr="00D77E8B">
        <w:rPr>
          <w:rStyle w:val="tsp1"/>
        </w:rPr>
        <w:t>Prestatorul se obligă să despăgubească achizitorul împotriva oricăror:</w:t>
      </w:r>
    </w:p>
    <w:bookmarkStart w:id="15" w:name="do|ax4|pe2|pt9|sp9.3.|pa1"/>
    <w:p w:rsidR="00D041CA" w:rsidRPr="00D77E8B" w:rsidRDefault="0015376D" w:rsidP="0015376D">
      <w:pPr>
        <w:jc w:val="both"/>
      </w:pPr>
      <w:r w:rsidRPr="00D77E8B">
        <w:fldChar w:fldCharType="begin"/>
      </w:r>
      <w:r w:rsidRPr="00D77E8B">
        <w:instrText xml:space="preserve"> HYPERLINK "" \l "#" </w:instrText>
      </w:r>
      <w:r w:rsidRPr="00D77E8B">
        <w:fldChar w:fldCharType="end"/>
      </w:r>
      <w:bookmarkEnd w:id="15"/>
      <w:r w:rsidRPr="00D77E8B">
        <w:rPr>
          <w:rStyle w:val="tpa1"/>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bookmarkStart w:id="16" w:name="do|ax4|pe2|pt9|sp9.3.|pa2"/>
    <w:p w:rsidR="0015376D" w:rsidRDefault="0015376D" w:rsidP="0015376D">
      <w:pPr>
        <w:jc w:val="both"/>
        <w:rPr>
          <w:rStyle w:val="tpa1"/>
        </w:rPr>
      </w:pPr>
      <w:r w:rsidRPr="00D77E8B">
        <w:fldChar w:fldCharType="begin"/>
      </w:r>
      <w:r w:rsidRPr="00D77E8B">
        <w:instrText xml:space="preserve"> HYPERLINK "" \l "#" </w:instrText>
      </w:r>
      <w:r w:rsidRPr="00D77E8B">
        <w:fldChar w:fldCharType="end"/>
      </w:r>
      <w:bookmarkEnd w:id="16"/>
      <w:r w:rsidRPr="00D77E8B">
        <w:rPr>
          <w:rStyle w:val="tpa1"/>
        </w:rPr>
        <w:t>ii) daune-interese, costuri, taxe şi cheltuieli de orice natură, aferente, cu excepţia situaţiei în care o astfel de încălcare rezultă din respectarea caietului de sarcini întocmit de către achizitor.</w:t>
      </w:r>
    </w:p>
    <w:p w:rsidR="00610B88" w:rsidRPr="00A623B1" w:rsidRDefault="00610B88" w:rsidP="00610B88">
      <w:pPr>
        <w:jc w:val="both"/>
      </w:pPr>
      <w:r w:rsidRPr="00610B88">
        <w:rPr>
          <w:rStyle w:val="tpa1"/>
          <w:b/>
        </w:rPr>
        <w:t>9.6</w:t>
      </w:r>
      <w:r>
        <w:rPr>
          <w:rStyle w:val="tpa1"/>
        </w:rPr>
        <w:t xml:space="preserve">. </w:t>
      </w:r>
      <w:r w:rsidRPr="00A623B1">
        <w:t>Prestatorul are obligația de a-și organiza activitatea astfel încât specialitățile implicate să fie corelate eficient și să poată fi respectat termenul contractual, fără afectarea calității documentației.</w:t>
      </w:r>
    </w:p>
    <w:p w:rsidR="004C6721" w:rsidRDefault="004C6721" w:rsidP="004C6721">
      <w:pPr>
        <w:jc w:val="both"/>
        <w:rPr>
          <w:lang w:val="en-US"/>
        </w:rPr>
      </w:pPr>
      <w:r w:rsidRPr="004C6721">
        <w:rPr>
          <w:b/>
          <w:lang w:val="pt-PT"/>
        </w:rPr>
        <w:lastRenderedPageBreak/>
        <w:t>9.7.</w:t>
      </w:r>
      <w:r w:rsidRPr="004C6721">
        <w:rPr>
          <w:lang w:val="pt-PT"/>
        </w:rPr>
        <w:t xml:space="preserve"> – </w:t>
      </w:r>
      <w:r w:rsidRPr="004C6721">
        <w:rPr>
          <w:lang w:val="en-US"/>
        </w:rPr>
        <w:t xml:space="preserve">Predarea documentaţiei se face de către prestator prin înregistrare la Registratura Primariei Municipiului Ploiesti si va fi însoţită de un proces verbal de predare, care este confirmat de Beneficiar din punct de vedere cantitativ. </w:t>
      </w:r>
    </w:p>
    <w:p w:rsidR="00DC093E" w:rsidRPr="00526463" w:rsidRDefault="00DC093E" w:rsidP="00DC093E">
      <w:pPr>
        <w:jc w:val="both"/>
      </w:pPr>
      <w:r w:rsidRPr="00DC093E">
        <w:rPr>
          <w:b/>
        </w:rPr>
        <w:t>9.8</w:t>
      </w:r>
      <w:r w:rsidRPr="00526463">
        <w:t xml:space="preserve"> - Receptia documentatiei se va efectua in termen de 5 (cinci) zile de la primirea acesteia</w:t>
      </w:r>
    </w:p>
    <w:p w:rsidR="00D71912" w:rsidRPr="00D71912" w:rsidRDefault="00D71912" w:rsidP="00D71912">
      <w:pPr>
        <w:jc w:val="both"/>
        <w:rPr>
          <w:lang w:val="it-IT"/>
        </w:rPr>
      </w:pPr>
      <w:r w:rsidRPr="00D71912">
        <w:rPr>
          <w:b/>
          <w:lang w:val="it-IT"/>
        </w:rPr>
        <w:t>9.9.</w:t>
      </w:r>
      <w:r>
        <w:rPr>
          <w:lang w:val="it-IT"/>
        </w:rPr>
        <w:t xml:space="preserve"> In cadrul elaborarii documentatiilor reprezentand obiectul contractului,</w:t>
      </w:r>
      <w:r w:rsidRPr="00D71912">
        <w:rPr>
          <w:lang w:val="it-IT"/>
        </w:rPr>
        <w:t xml:space="preserve"> Prestatorul  va avea in vedere obligativitatea respectarii principiilor DNSH (Do Not Significant Harm).</w:t>
      </w:r>
    </w:p>
    <w:p w:rsidR="00676ACC" w:rsidRDefault="005C1390" w:rsidP="00676ACC">
      <w:pPr>
        <w:jc w:val="both"/>
        <w:rPr>
          <w:lang w:val="en-US"/>
        </w:rPr>
      </w:pPr>
      <w:r w:rsidRPr="005C1390">
        <w:rPr>
          <w:b/>
          <w:lang w:val="en"/>
        </w:rPr>
        <w:t xml:space="preserve">9.10. </w:t>
      </w:r>
      <w:r w:rsidR="00676ACC" w:rsidRPr="00676ACC">
        <w:rPr>
          <w:lang w:val="en-US"/>
        </w:rPr>
        <w:t xml:space="preserve">Modificarea documentatiei conform solicitarilor comisiilor de avizare, daca este cazul. Orice solicitare de modificare a documentatiei de catre avizatori si/ sau CTEA va fi solutionata si sustinuta de catre proiectant fara alte costuri suplimentare, in fata comisiei, in termen de maxim 10 zile de la solicitarea scrisa a beneficiarului; Sustinerea DALI – lui in sedintele comisiilor de avizare, pana la aprobarea acestuia. </w:t>
      </w:r>
    </w:p>
    <w:p w:rsidR="00676ACC" w:rsidRPr="00676ACC" w:rsidRDefault="00676ACC" w:rsidP="00676ACC">
      <w:pPr>
        <w:jc w:val="both"/>
        <w:rPr>
          <w:bCs/>
          <w:iCs/>
          <w:lang w:val="en-US"/>
        </w:rPr>
      </w:pPr>
      <w:r w:rsidRPr="00676ACC">
        <w:rPr>
          <w:b/>
          <w:lang w:val="en-US"/>
        </w:rPr>
        <w:t>9.11.</w:t>
      </w:r>
      <w:r>
        <w:rPr>
          <w:b/>
          <w:lang w:val="en-US"/>
        </w:rPr>
        <w:t xml:space="preserve"> </w:t>
      </w:r>
      <w:r w:rsidRPr="00676ACC">
        <w:rPr>
          <w:bCs/>
          <w:iCs/>
          <w:lang w:val="en-US"/>
        </w:rPr>
        <w:t>Proiectantul va sustine documentatiile in vederea obtinerii avizelor, acordurilor, aprobarilor, si daca este cazul, va introduce in documentatii completarile si observatiile solicitate de avizatori.</w:t>
      </w:r>
    </w:p>
    <w:p w:rsidR="00676ACC" w:rsidRPr="00676ACC" w:rsidRDefault="00676ACC" w:rsidP="00676ACC">
      <w:pPr>
        <w:jc w:val="both"/>
        <w:rPr>
          <w:b/>
          <w:lang w:val="en-US"/>
        </w:rPr>
      </w:pPr>
    </w:p>
    <w:p w:rsidR="00D71912" w:rsidRPr="00676ACC" w:rsidRDefault="00D71912" w:rsidP="0015376D">
      <w:pPr>
        <w:jc w:val="both"/>
        <w:rPr>
          <w:lang w:val="en"/>
        </w:rPr>
      </w:pPr>
    </w:p>
    <w:p w:rsidR="0015376D" w:rsidRPr="00D77E8B" w:rsidRDefault="0015376D" w:rsidP="0015376D">
      <w:pPr>
        <w:jc w:val="both"/>
        <w:rPr>
          <w:b/>
        </w:rPr>
      </w:pPr>
      <w:r w:rsidRPr="00D77E8B">
        <w:rPr>
          <w:rStyle w:val="pt1"/>
          <w:color w:val="auto"/>
        </w:rPr>
        <w:t>10.</w:t>
      </w:r>
      <w:r w:rsidR="008D72B8" w:rsidRPr="00D77E8B">
        <w:rPr>
          <w:rStyle w:val="pt1"/>
          <w:color w:val="auto"/>
        </w:rPr>
        <w:t xml:space="preserve"> </w:t>
      </w:r>
      <w:r w:rsidRPr="00D77E8B">
        <w:rPr>
          <w:rStyle w:val="tpt1"/>
          <w:b/>
        </w:rPr>
        <w:t>Obligaţiile principale ale achizitorului</w:t>
      </w:r>
    </w:p>
    <w:p w:rsidR="004C260D" w:rsidRPr="00D77E8B" w:rsidRDefault="004C260D" w:rsidP="004C260D">
      <w:pPr>
        <w:jc w:val="both"/>
        <w:rPr>
          <w:bCs/>
          <w:noProof/>
        </w:rPr>
      </w:pPr>
      <w:r w:rsidRPr="00D77E8B">
        <w:rPr>
          <w:bCs/>
          <w:noProof/>
        </w:rPr>
        <w:t>10.1 - Achizitorul se obligă să plătească preţul convenit în prezentul contract pentru serviciile prestate.</w:t>
      </w:r>
      <w:r w:rsidRPr="00D77E8B">
        <w:rPr>
          <w:rFonts w:eastAsia="Calibri"/>
          <w:noProof/>
        </w:rPr>
        <w:t xml:space="preserve"> </w:t>
      </w:r>
    </w:p>
    <w:p w:rsidR="004C260D" w:rsidRPr="00D77E8B" w:rsidRDefault="004C260D" w:rsidP="004C260D">
      <w:pPr>
        <w:jc w:val="both"/>
        <w:rPr>
          <w:bCs/>
          <w:noProof/>
        </w:rPr>
      </w:pPr>
      <w:r w:rsidRPr="00D77E8B">
        <w:rPr>
          <w:bCs/>
          <w:noProof/>
        </w:rPr>
        <w:t>10.2 -  Pe parcursul derulării contractului de prestări servicii, Autoritatea Contractanta va pune la dispoziția Prestatorului toate documentele de care dispune, necesare pentru buna desfășurare a activităților.</w:t>
      </w:r>
    </w:p>
    <w:p w:rsidR="004C260D" w:rsidRPr="00D77E8B" w:rsidRDefault="004C260D" w:rsidP="004C260D">
      <w:pPr>
        <w:jc w:val="both"/>
        <w:rPr>
          <w:bCs/>
          <w:noProof/>
        </w:rPr>
      </w:pPr>
      <w:r w:rsidRPr="00D77E8B">
        <w:rPr>
          <w:bCs/>
          <w:noProof/>
        </w:rPr>
        <w:t>10.3 - Achizitorul se obligă să recepţioneze serviciile prestate în termenul convenit.</w:t>
      </w:r>
    </w:p>
    <w:p w:rsidR="00AC3786" w:rsidRPr="00AC3786" w:rsidRDefault="004C260D" w:rsidP="00AC3786">
      <w:pPr>
        <w:shd w:val="clear" w:color="auto" w:fill="FFFFFF"/>
        <w:tabs>
          <w:tab w:val="left" w:pos="490"/>
        </w:tabs>
        <w:ind w:right="7"/>
        <w:rPr>
          <w:bCs/>
          <w:lang w:val="en-US"/>
        </w:rPr>
      </w:pPr>
      <w:r w:rsidRPr="00D77E8B">
        <w:rPr>
          <w:bCs/>
        </w:rPr>
        <w:t xml:space="preserve">10.4 – (1) </w:t>
      </w:r>
      <w:r w:rsidR="00AC3786" w:rsidRPr="00AC3786">
        <w:rPr>
          <w:bCs/>
          <w:lang w:val="es-ES"/>
        </w:rPr>
        <w:t>Achizitorul va efectua</w:t>
      </w:r>
      <w:r w:rsidR="00AC3786" w:rsidRPr="00AC3786">
        <w:rPr>
          <w:bCs/>
          <w:lang w:val="en-US"/>
        </w:rPr>
        <w:t xml:space="preserve"> </w:t>
      </w:r>
      <w:r w:rsidR="00AC3786">
        <w:rPr>
          <w:bCs/>
          <w:lang w:val="en-US"/>
        </w:rPr>
        <w:t>p</w:t>
      </w:r>
      <w:r w:rsidR="00AC3786" w:rsidRPr="00AC3786">
        <w:rPr>
          <w:bCs/>
          <w:lang w:val="en-US"/>
        </w:rPr>
        <w:t xml:space="preserve">lata serviciilor prestate se va efectua dupa finalizarea fiecarei etape si acceptarea/aprobarea de catre achizitor a documentatiilor elaborate in comisiile de specialitate (CTEA), in baza următoarelor documente justificative: </w:t>
      </w:r>
    </w:p>
    <w:p w:rsidR="00AC3786" w:rsidRPr="00AC3786" w:rsidRDefault="00AC3786" w:rsidP="00AC3786">
      <w:pPr>
        <w:shd w:val="clear" w:color="auto" w:fill="FFFFFF"/>
        <w:tabs>
          <w:tab w:val="left" w:pos="490"/>
        </w:tabs>
        <w:ind w:right="7"/>
        <w:jc w:val="both"/>
        <w:rPr>
          <w:bCs/>
          <w:lang w:val="en-US"/>
        </w:rPr>
      </w:pPr>
      <w:r w:rsidRPr="00AC3786">
        <w:rPr>
          <w:bCs/>
          <w:lang w:val="en-US"/>
        </w:rPr>
        <w:t>- Factura fiscala întocmita in conformitate cu prevederile legale si cu cerintele din contract;</w:t>
      </w:r>
    </w:p>
    <w:p w:rsidR="00AC3786" w:rsidRPr="00AC3786" w:rsidRDefault="00AC3786" w:rsidP="00AC3786">
      <w:pPr>
        <w:shd w:val="clear" w:color="auto" w:fill="FFFFFF"/>
        <w:tabs>
          <w:tab w:val="left" w:pos="490"/>
        </w:tabs>
        <w:ind w:right="7"/>
        <w:jc w:val="both"/>
        <w:rPr>
          <w:bCs/>
          <w:lang w:val="en-US"/>
        </w:rPr>
      </w:pPr>
      <w:r w:rsidRPr="00AC3786">
        <w:rPr>
          <w:bCs/>
          <w:lang w:val="en-US"/>
        </w:rPr>
        <w:t xml:space="preserve">- Proces verbal de recepție a documentelor, semnate de ambele parti. </w:t>
      </w:r>
    </w:p>
    <w:p w:rsidR="004C260D" w:rsidRPr="00D77E8B" w:rsidRDefault="00AC3786" w:rsidP="0055478B">
      <w:pPr>
        <w:shd w:val="clear" w:color="auto" w:fill="FFFFFF"/>
        <w:tabs>
          <w:tab w:val="left" w:pos="490"/>
        </w:tabs>
        <w:ind w:right="7"/>
        <w:jc w:val="both"/>
        <w:rPr>
          <w:lang w:val="es-ES"/>
        </w:rPr>
      </w:pPr>
      <w:r>
        <w:rPr>
          <w:bCs/>
        </w:rPr>
        <w:tab/>
      </w:r>
      <w:r>
        <w:rPr>
          <w:lang w:val="es-ES"/>
        </w:rPr>
        <w:t>(2)</w:t>
      </w:r>
      <w:r w:rsidR="004C260D" w:rsidRPr="00D77E8B">
        <w:rPr>
          <w:lang w:val="es-ES"/>
        </w:rPr>
        <w:t xml:space="preserve">Achizitorul va efectua plata către prestator in termen de maxim 30 de zile de la data primirii facturii, astfel încât sa fie respectate prevederile art. 6 alin.(1) din Legea 72/2013 privind masurile pentru combaterea întârzierii in executarea obligațiilor de plata a unor sume de bani rezultând din contracte încheiate intre profesioniști si intre aceștia si autoritățile contractante. </w:t>
      </w:r>
      <w:r w:rsidR="008D72B8" w:rsidRPr="00D77E8B">
        <w:rPr>
          <w:noProof/>
          <w:snapToGrid w:val="0"/>
          <w:lang w:val="pt-PT"/>
        </w:rPr>
        <w:t>Plata serviciilor se va face dupa receptia documentatiei de catre achizitor.</w:t>
      </w:r>
    </w:p>
    <w:p w:rsidR="0015376D" w:rsidRPr="00D77E8B" w:rsidRDefault="0015376D" w:rsidP="0015376D">
      <w:pPr>
        <w:jc w:val="both"/>
      </w:pPr>
    </w:p>
    <w:p w:rsidR="0015376D" w:rsidRPr="00D77E8B" w:rsidRDefault="0015376D" w:rsidP="0015376D">
      <w:pPr>
        <w:jc w:val="both"/>
        <w:rPr>
          <w:rStyle w:val="tpe1"/>
          <w:b w:val="0"/>
          <w:bCs w:val="0"/>
          <w:sz w:val="24"/>
          <w:szCs w:val="24"/>
        </w:rPr>
      </w:pPr>
      <w:r w:rsidRPr="00D77E8B">
        <w:rPr>
          <w:rStyle w:val="pt1"/>
          <w:color w:val="auto"/>
        </w:rPr>
        <w:t>11.</w:t>
      </w:r>
      <w:r w:rsidRPr="00D77E8B">
        <w:rPr>
          <w:rStyle w:val="tpt1"/>
          <w:b/>
        </w:rPr>
        <w:t>Sancţiuni pentru neîndeplinirea culpabilă a obligaţiilor</w:t>
      </w:r>
      <w:bookmarkStart w:id="17" w:name="do|ax4|pe3"/>
    </w:p>
    <w:p w:rsidR="0015376D" w:rsidRPr="00D77E8B" w:rsidRDefault="0015376D" w:rsidP="0015376D">
      <w:pPr>
        <w:jc w:val="both"/>
        <w:rPr>
          <w:rStyle w:val="tpe1"/>
          <w:b w:val="0"/>
          <w:sz w:val="24"/>
          <w:szCs w:val="24"/>
        </w:rPr>
      </w:pPr>
      <w:r w:rsidRPr="00D77E8B">
        <w:rPr>
          <w:rStyle w:val="tpe1"/>
          <w:b w:val="0"/>
          <w:sz w:val="24"/>
          <w:szCs w:val="24"/>
        </w:rPr>
        <w:t xml:space="preserve"> </w:t>
      </w:r>
      <w:r w:rsidRPr="00D77E8B">
        <w:rPr>
          <w:rStyle w:val="tpe1"/>
          <w:sz w:val="24"/>
          <w:szCs w:val="24"/>
        </w:rPr>
        <w:t>11.1</w:t>
      </w:r>
      <w:r w:rsidRPr="00D77E8B">
        <w:rPr>
          <w:rStyle w:val="tpe1"/>
          <w:b w:val="0"/>
          <w:sz w:val="24"/>
          <w:szCs w:val="24"/>
        </w:rPr>
        <w:t xml:space="preserve"> – (1) În cazul în care prestatorul nu isi indeplineste la termen obligaţiile asumate prin contract, atunci achizitorul este îndreptăţit de a deduce din preţul contractului, ca penalităţi, o sumă echivalentă cu o cotă procentuală de 0,1% din valoarea aferenta partii neexecutate din serviciile si/sau lucrarile pentru care a primit ordinul de incepere, pentru fiecare zi de intarziere pana la indeplinirea efectiva a obligatiei.</w:t>
      </w:r>
    </w:p>
    <w:p w:rsidR="0015376D" w:rsidRPr="00D77E8B" w:rsidRDefault="0015376D" w:rsidP="0015376D">
      <w:pPr>
        <w:jc w:val="both"/>
        <w:rPr>
          <w:rStyle w:val="tpe1"/>
          <w:b w:val="0"/>
          <w:sz w:val="24"/>
          <w:szCs w:val="24"/>
        </w:rPr>
      </w:pPr>
      <w:r w:rsidRPr="00D77E8B">
        <w:rPr>
          <w:rStyle w:val="tpe1"/>
          <w:b w:val="0"/>
          <w:sz w:val="24"/>
          <w:szCs w:val="24"/>
        </w:rPr>
        <w:t>(2) – In cazul in care cota procentuala prevazuta la alin.(1) este mai mica decat valoarea cotei procentuale minime stabilita in functie de rata dobanzii de referinta a B.N.R. la data calcularii penalitatilor, atunci se va aplica procentul minim raportat la dobanda de referinta a B.N.R., in conformitate cu prevederile art. 3 alin.(2)1 din O.G. nr. 13/2011.</w:t>
      </w:r>
    </w:p>
    <w:p w:rsidR="0015376D" w:rsidRPr="00D77E8B" w:rsidRDefault="0015376D" w:rsidP="0015376D">
      <w:pPr>
        <w:jc w:val="both"/>
        <w:rPr>
          <w:rStyle w:val="tpe1"/>
          <w:b w:val="0"/>
          <w:sz w:val="24"/>
          <w:szCs w:val="24"/>
        </w:rPr>
      </w:pPr>
      <w:r w:rsidRPr="00D77E8B">
        <w:rPr>
          <w:rStyle w:val="tpe1"/>
          <w:sz w:val="24"/>
          <w:szCs w:val="24"/>
        </w:rPr>
        <w:t>11.2</w:t>
      </w:r>
      <w:r w:rsidRPr="00D77E8B">
        <w:rPr>
          <w:rStyle w:val="tpe1"/>
          <w:b w:val="0"/>
          <w:sz w:val="24"/>
          <w:szCs w:val="24"/>
        </w:rPr>
        <w:t xml:space="preserve"> – (1)-În cazul în care achizitorul nu onorează facturile în termen prevazut la art. 10.2, atunci acesta are obligaţia de a plăti, ca penalităţi, o sumă echivalentă cu 0,1% din plata neefectuată, pentru fiecare zi de intarziere.</w:t>
      </w:r>
    </w:p>
    <w:p w:rsidR="0015376D" w:rsidRPr="00D77E8B" w:rsidRDefault="0015376D" w:rsidP="0015376D">
      <w:pPr>
        <w:jc w:val="both"/>
        <w:rPr>
          <w:rStyle w:val="tpe1"/>
          <w:b w:val="0"/>
          <w:sz w:val="24"/>
          <w:szCs w:val="24"/>
        </w:rPr>
      </w:pPr>
      <w:r w:rsidRPr="00D77E8B">
        <w:rPr>
          <w:rStyle w:val="tpe1"/>
          <w:b w:val="0"/>
          <w:sz w:val="24"/>
          <w:szCs w:val="24"/>
        </w:rPr>
        <w:t>(2) – In cazul aparitiei unor motive neimputabile achizitorului din care rezulta imposibilitatea obiectiva de a onora facturile in termenul prevazut la art. 10.2, acesta va notifica executantului situatia intervenita, partile avand posibilitatea de a incheia un act aditional prin care sa prelungeasca perioada de 30 de zile.</w:t>
      </w:r>
    </w:p>
    <w:p w:rsidR="006505BF" w:rsidRPr="00D77E8B" w:rsidRDefault="0015376D" w:rsidP="0015376D">
      <w:pPr>
        <w:jc w:val="both"/>
        <w:rPr>
          <w:rStyle w:val="tpe1"/>
          <w:b w:val="0"/>
          <w:sz w:val="24"/>
          <w:szCs w:val="24"/>
        </w:rPr>
      </w:pPr>
      <w:r w:rsidRPr="00D77E8B">
        <w:rPr>
          <w:rStyle w:val="tpe1"/>
          <w:sz w:val="24"/>
          <w:szCs w:val="24"/>
        </w:rPr>
        <w:t>11.3</w:t>
      </w:r>
      <w:r w:rsidRPr="00D77E8B">
        <w:rPr>
          <w:rStyle w:val="tpe1"/>
          <w:b w:val="0"/>
          <w:sz w:val="24"/>
          <w:szCs w:val="24"/>
        </w:rPr>
        <w:t xml:space="preserve"> - Achizitorul îşi rezervă dreptul de a renunţa oricând la contract, printr-o notificare scrisă adresată prestatorului fără nici o compensaţie, dacă acesta din urmă dă faliment, cu condiţia că această renunţare să nu prejudicieze sau să afecteze dreptul la acţiune sau despăgubire pentru prestator. În acest caz, prestatorul are dreptul de a pretinde numai plata corespunzătoare pentru partea din contract executată pâna la data denunţării unilaterale a contractului.</w:t>
      </w:r>
    </w:p>
    <w:p w:rsidR="0015376D" w:rsidRPr="00D77E8B" w:rsidRDefault="0015376D" w:rsidP="0015376D">
      <w:pPr>
        <w:jc w:val="both"/>
        <w:rPr>
          <w:rStyle w:val="tpe1"/>
          <w:b w:val="0"/>
          <w:sz w:val="24"/>
          <w:szCs w:val="24"/>
        </w:rPr>
      </w:pPr>
      <w:r w:rsidRPr="00D77E8B">
        <w:rPr>
          <w:rStyle w:val="tpe1"/>
          <w:sz w:val="24"/>
          <w:szCs w:val="24"/>
        </w:rPr>
        <w:lastRenderedPageBreak/>
        <w:t>11.4</w:t>
      </w:r>
      <w:r w:rsidRPr="00D77E8B">
        <w:rPr>
          <w:rStyle w:val="tpe1"/>
          <w:b w:val="0"/>
          <w:sz w:val="24"/>
          <w:szCs w:val="24"/>
        </w:rPr>
        <w:t xml:space="preserve"> - Pact comisoriu </w:t>
      </w:r>
    </w:p>
    <w:p w:rsidR="00D041CA" w:rsidRPr="00D77E8B" w:rsidRDefault="0015376D" w:rsidP="0015376D">
      <w:pPr>
        <w:jc w:val="both"/>
        <w:rPr>
          <w:rStyle w:val="tpe1"/>
          <w:b w:val="0"/>
          <w:sz w:val="24"/>
          <w:szCs w:val="24"/>
        </w:rPr>
      </w:pPr>
      <w:r w:rsidRPr="00D77E8B">
        <w:rPr>
          <w:rStyle w:val="tpe1"/>
          <w:b w:val="0"/>
          <w:sz w:val="24"/>
          <w:szCs w:val="24"/>
        </w:rPr>
        <w:t xml:space="preserve">(1) In caz de neexecutare, executare necorespunzatoare a obligatiilor contractuale principale (art.9) de catre prestator, precum si al intarzierii in indeplinirea obligatiilor o perioada mai mare de 10 zile de la data scadentei, achizitorul are dreptul de a considera contractul reziliat de plin drept, fara interventia instantei de judecata. Rezilierea opereaza de drept dupa expirarea perioadei de remediere a incalcarii contractuale, notificata de catre </w:t>
      </w:r>
    </w:p>
    <w:p w:rsidR="00D041CA" w:rsidRPr="00D77E8B" w:rsidRDefault="0015376D" w:rsidP="0015376D">
      <w:pPr>
        <w:jc w:val="both"/>
        <w:rPr>
          <w:rStyle w:val="tpe1"/>
          <w:b w:val="0"/>
          <w:sz w:val="24"/>
          <w:szCs w:val="24"/>
        </w:rPr>
      </w:pPr>
      <w:r w:rsidRPr="00D77E8B">
        <w:rPr>
          <w:rStyle w:val="tpe1"/>
          <w:b w:val="0"/>
          <w:sz w:val="24"/>
          <w:szCs w:val="24"/>
        </w:rPr>
        <w:t>achizitor prestatorului si numai daca prestatorul nu a remediat respectiva incalcare inauntrul termenului indicat in notificare.</w:t>
      </w:r>
    </w:p>
    <w:p w:rsidR="0015376D" w:rsidRPr="00D77E8B" w:rsidRDefault="0015376D" w:rsidP="0015376D">
      <w:pPr>
        <w:jc w:val="both"/>
        <w:rPr>
          <w:rStyle w:val="tpe1"/>
          <w:b w:val="0"/>
          <w:sz w:val="24"/>
          <w:szCs w:val="24"/>
        </w:rPr>
      </w:pPr>
      <w:r w:rsidRPr="00D77E8B">
        <w:rPr>
          <w:rStyle w:val="tpe1"/>
          <w:b w:val="0"/>
          <w:sz w:val="24"/>
          <w:szCs w:val="24"/>
        </w:rPr>
        <w:t>(2) In cazul in care intervine sanctiunea rezilierii, prestatorul datoreaza achizitorului daune-interese in cuantu</w:t>
      </w:r>
      <w:r w:rsidR="005F209E">
        <w:rPr>
          <w:rStyle w:val="tpe1"/>
          <w:b w:val="0"/>
          <w:sz w:val="24"/>
          <w:szCs w:val="24"/>
        </w:rPr>
        <w:t>m de 1</w:t>
      </w:r>
      <w:bookmarkStart w:id="18" w:name="_GoBack"/>
      <w:bookmarkEnd w:id="18"/>
      <w:r w:rsidRPr="00D77E8B">
        <w:rPr>
          <w:rStyle w:val="tpe1"/>
          <w:b w:val="0"/>
          <w:sz w:val="24"/>
          <w:szCs w:val="24"/>
        </w:rPr>
        <w:t xml:space="preserve">0% din valoarea contractului, fara TVA. </w:t>
      </w:r>
    </w:p>
    <w:p w:rsidR="0015376D" w:rsidRPr="00D77E8B" w:rsidRDefault="0015376D" w:rsidP="0015376D">
      <w:pPr>
        <w:jc w:val="both"/>
        <w:rPr>
          <w:rStyle w:val="tpe1"/>
          <w:b w:val="0"/>
          <w:sz w:val="24"/>
          <w:szCs w:val="24"/>
        </w:rPr>
      </w:pPr>
      <w:r w:rsidRPr="00D77E8B">
        <w:rPr>
          <w:rStyle w:val="tpe1"/>
          <w:b w:val="0"/>
          <w:sz w:val="24"/>
          <w:szCs w:val="24"/>
        </w:rPr>
        <w:t>(3) In caz de neexecutare, executare necorespunzatoare a obligatiilor contractuale principale (art.10) de catre achizitor, precum si al intarzierii in indeplinirea obligatiilor o perioada mai mare de 10 zile de la data scadentei, prestatorul are dreptul de a considera contractul desfiintat de plin drept, fara interventia instantei de judecata. Rezilierea opereaza de drept dupa expirarea perioadei de remediere a incalcarii contractuale, notificata de catre prestator achizitorului si numai daca achizitorul nu a remediat respectiva incalcare inauntrul termenului indicat in notificare ori, desi respectiva remediere s-a produs, aceasta nu mai poate asigura indeplinirea obiectului contractului.</w:t>
      </w:r>
    </w:p>
    <w:p w:rsidR="0015376D" w:rsidRPr="00D77E8B" w:rsidRDefault="0015376D" w:rsidP="0015376D">
      <w:pPr>
        <w:jc w:val="both"/>
        <w:rPr>
          <w:rStyle w:val="tpe1"/>
          <w:b w:val="0"/>
          <w:sz w:val="24"/>
          <w:szCs w:val="24"/>
        </w:rPr>
      </w:pPr>
      <w:r w:rsidRPr="00D77E8B">
        <w:rPr>
          <w:rStyle w:val="tpe1"/>
          <w:b w:val="0"/>
          <w:sz w:val="24"/>
          <w:szCs w:val="24"/>
        </w:rPr>
        <w:t>(4)  In caz de reziliere a contractului achizitorul datoreaza prestatorului, cu titlu de daune</w:t>
      </w:r>
      <w:r w:rsidR="005F209E">
        <w:rPr>
          <w:rStyle w:val="tpe1"/>
          <w:b w:val="0"/>
          <w:sz w:val="24"/>
          <w:szCs w:val="24"/>
        </w:rPr>
        <w:t xml:space="preserve"> compensatorii o suma egala cu 1</w:t>
      </w:r>
      <w:r w:rsidRPr="00D77E8B">
        <w:rPr>
          <w:rStyle w:val="tpe1"/>
          <w:b w:val="0"/>
          <w:sz w:val="24"/>
          <w:szCs w:val="24"/>
        </w:rPr>
        <w:t>0% din valoarea contractului, fara TVA.</w:t>
      </w:r>
    </w:p>
    <w:p w:rsidR="00DF2D4B" w:rsidRPr="003C4C1E" w:rsidRDefault="0015376D" w:rsidP="003C4C1E">
      <w:pPr>
        <w:jc w:val="both"/>
        <w:rPr>
          <w:rStyle w:val="tpe1"/>
          <w:b w:val="0"/>
          <w:sz w:val="24"/>
          <w:szCs w:val="24"/>
        </w:rPr>
      </w:pPr>
      <w:r w:rsidRPr="00D77E8B">
        <w:rPr>
          <w:rStyle w:val="tpe1"/>
          <w:sz w:val="24"/>
          <w:szCs w:val="24"/>
        </w:rPr>
        <w:t>11.5</w:t>
      </w:r>
      <w:r w:rsidRPr="00D77E8B">
        <w:rPr>
          <w:rStyle w:val="tpe1"/>
          <w:b w:val="0"/>
          <w:sz w:val="24"/>
          <w:szCs w:val="24"/>
        </w:rPr>
        <w:t xml:space="preserve"> – Raspunderea juridica a prestatorului conform alineatelor precedente ale art.11 pentru neindeplinirea sau indeplinirea necorespunzatoare a obligatiilor din prezentul contract va putea fi angajata si dupa expirarea duratei contractului.</w:t>
      </w:r>
      <w:bookmarkEnd w:id="17"/>
    </w:p>
    <w:p w:rsidR="00C61F9F" w:rsidRDefault="00C61F9F" w:rsidP="00B61241">
      <w:pPr>
        <w:jc w:val="center"/>
        <w:rPr>
          <w:rStyle w:val="tpe1"/>
          <w:sz w:val="24"/>
          <w:szCs w:val="24"/>
        </w:rPr>
      </w:pPr>
    </w:p>
    <w:p w:rsidR="00C61F9F" w:rsidRDefault="00C61F9F" w:rsidP="00B61241">
      <w:pPr>
        <w:jc w:val="center"/>
        <w:rPr>
          <w:rStyle w:val="tpe1"/>
          <w:sz w:val="24"/>
          <w:szCs w:val="24"/>
        </w:rPr>
      </w:pPr>
    </w:p>
    <w:p w:rsidR="0015376D" w:rsidRPr="00D77E8B" w:rsidRDefault="0015376D" w:rsidP="00B61241">
      <w:pPr>
        <w:jc w:val="center"/>
        <w:rPr>
          <w:rStyle w:val="tpe1"/>
          <w:sz w:val="24"/>
          <w:szCs w:val="24"/>
        </w:rPr>
      </w:pPr>
      <w:r w:rsidRPr="00D77E8B">
        <w:rPr>
          <w:rStyle w:val="tpe1"/>
          <w:sz w:val="24"/>
          <w:szCs w:val="24"/>
        </w:rPr>
        <w:t>Clauze specifice</w:t>
      </w:r>
    </w:p>
    <w:p w:rsidR="0015376D" w:rsidRPr="00D77E8B" w:rsidRDefault="0015376D" w:rsidP="0015376D">
      <w:pPr>
        <w:rPr>
          <w:rStyle w:val="tpe1"/>
          <w:sz w:val="24"/>
          <w:szCs w:val="24"/>
        </w:rPr>
      </w:pPr>
    </w:p>
    <w:p w:rsidR="0015376D" w:rsidRPr="00D77E8B" w:rsidRDefault="0015376D" w:rsidP="0015376D">
      <w:pPr>
        <w:jc w:val="both"/>
      </w:pPr>
    </w:p>
    <w:p w:rsidR="0015376D" w:rsidRPr="00D77E8B" w:rsidRDefault="009045E3" w:rsidP="0015376D">
      <w:pPr>
        <w:jc w:val="both"/>
        <w:rPr>
          <w:b/>
        </w:rPr>
      </w:pPr>
      <w:r w:rsidRPr="00D77E8B">
        <w:rPr>
          <w:rStyle w:val="pt1"/>
          <w:color w:val="auto"/>
        </w:rPr>
        <w:t>12</w:t>
      </w:r>
      <w:r w:rsidR="0015376D" w:rsidRPr="00D77E8B">
        <w:rPr>
          <w:rStyle w:val="pt1"/>
          <w:color w:val="auto"/>
        </w:rPr>
        <w:t>.</w:t>
      </w:r>
      <w:r w:rsidR="0015376D" w:rsidRPr="00D77E8B">
        <w:rPr>
          <w:rStyle w:val="tpt1"/>
          <w:b/>
        </w:rPr>
        <w:t>Alte responsabilităţi ale prestatorului</w:t>
      </w:r>
    </w:p>
    <w:p w:rsidR="004C260D" w:rsidRPr="00D77E8B" w:rsidRDefault="0055478B" w:rsidP="004C260D">
      <w:pPr>
        <w:shd w:val="clear" w:color="auto" w:fill="FFFFFF"/>
        <w:tabs>
          <w:tab w:val="left" w:pos="518"/>
        </w:tabs>
        <w:ind w:left="14"/>
        <w:jc w:val="both"/>
        <w:rPr>
          <w:lang w:val="it-IT"/>
        </w:rPr>
      </w:pPr>
      <w:r w:rsidRPr="00D77E8B">
        <w:rPr>
          <w:spacing w:val="-17"/>
        </w:rPr>
        <w:t>12</w:t>
      </w:r>
      <w:r w:rsidR="004C260D" w:rsidRPr="00D77E8B">
        <w:rPr>
          <w:spacing w:val="-17"/>
        </w:rPr>
        <w:t>.1</w:t>
      </w:r>
      <w:r w:rsidR="004C260D" w:rsidRPr="00D77E8B">
        <w:tab/>
        <w:t>- (1) Prestatorul are obligaţia de a executa serviciile prevăzute în contract cu profesionalismul şi promptitudinea cuvenite angajamentului asumat şi în conformitate cu propunerea sa tehnică.</w:t>
      </w:r>
    </w:p>
    <w:p w:rsidR="004C260D" w:rsidRPr="00D77E8B" w:rsidRDefault="004C260D" w:rsidP="004C260D">
      <w:pPr>
        <w:shd w:val="clear" w:color="auto" w:fill="FFFFFF"/>
        <w:jc w:val="both"/>
      </w:pPr>
      <w:r w:rsidRPr="00D77E8B">
        <w:t xml:space="preserve"> (2) Prestatorul se obligă să supravegheze prestarea serviciilor, sa asigure resursele umane, materialele, instalaţiile, echipamentele şi orice alte asemenea, fie de natura provizorie, fie definitivă cerute de şi pentru contract, în măsura în care necesitatea asigurării acestora este prevăzută în contract sau se poate deduce în mod rezonabil din contract.</w:t>
      </w:r>
    </w:p>
    <w:p w:rsidR="004C260D" w:rsidRPr="00D77E8B" w:rsidRDefault="0055478B" w:rsidP="004C260D">
      <w:pPr>
        <w:shd w:val="clear" w:color="auto" w:fill="FFFFFF"/>
        <w:tabs>
          <w:tab w:val="left" w:pos="518"/>
        </w:tabs>
        <w:ind w:left="14"/>
        <w:jc w:val="both"/>
      </w:pPr>
      <w:r w:rsidRPr="00D77E8B">
        <w:rPr>
          <w:spacing w:val="-11"/>
        </w:rPr>
        <w:t>12</w:t>
      </w:r>
      <w:r w:rsidR="004C260D" w:rsidRPr="00D77E8B">
        <w:rPr>
          <w:spacing w:val="-11"/>
        </w:rPr>
        <w:t>.2</w:t>
      </w:r>
      <w:r w:rsidR="004C260D" w:rsidRPr="00D77E8B">
        <w:tab/>
        <w:t>- Prestatorul este pe deplin responsabil pentru prestarea serviciilor în conformitate cu termenul de prestare convenit. Totodată, este răspunzător atât de siguranţa tuturor operaţiunilor şi metodelor de prestare utilizate, cât şi de calificarea personalului folosit pe toată durata contractului.</w:t>
      </w:r>
    </w:p>
    <w:p w:rsidR="006505BF" w:rsidRPr="00D77E8B" w:rsidRDefault="006505BF" w:rsidP="0015376D">
      <w:pPr>
        <w:jc w:val="both"/>
      </w:pPr>
    </w:p>
    <w:p w:rsidR="0015376D" w:rsidRPr="00D77E8B" w:rsidRDefault="0015376D" w:rsidP="0015376D">
      <w:pPr>
        <w:jc w:val="both"/>
        <w:rPr>
          <w:b/>
        </w:rPr>
      </w:pPr>
      <w:r w:rsidRPr="00D77E8B">
        <w:rPr>
          <w:rStyle w:val="pt1"/>
          <w:color w:val="auto"/>
        </w:rPr>
        <w:t>1</w:t>
      </w:r>
      <w:r w:rsidR="009045E3" w:rsidRPr="00D77E8B">
        <w:rPr>
          <w:rStyle w:val="pt1"/>
          <w:color w:val="auto"/>
        </w:rPr>
        <w:t>3</w:t>
      </w:r>
      <w:r w:rsidRPr="00D77E8B">
        <w:rPr>
          <w:rStyle w:val="pt1"/>
          <w:color w:val="auto"/>
        </w:rPr>
        <w:t>.</w:t>
      </w:r>
      <w:r w:rsidRPr="00D77E8B">
        <w:rPr>
          <w:rStyle w:val="tpt1"/>
          <w:b/>
        </w:rPr>
        <w:t>Alte responsabilităţi ale achizitorului</w:t>
      </w:r>
    </w:p>
    <w:bookmarkStart w:id="19" w:name="do|ax4|pe3|pt14|sp14.1."/>
    <w:p w:rsidR="0015376D" w:rsidRPr="00D77E8B" w:rsidRDefault="0015376D" w:rsidP="0015376D">
      <w:pPr>
        <w:jc w:val="both"/>
      </w:pPr>
      <w:r w:rsidRPr="00D77E8B">
        <w:fldChar w:fldCharType="begin"/>
      </w:r>
      <w:r w:rsidRPr="00D77E8B">
        <w:instrText xml:space="preserve"> HYPERLINK "" \l "#" </w:instrText>
      </w:r>
      <w:r w:rsidRPr="00D77E8B">
        <w:fldChar w:fldCharType="end"/>
      </w:r>
      <w:bookmarkEnd w:id="19"/>
      <w:r w:rsidRPr="00D77E8B">
        <w:rPr>
          <w:rStyle w:val="sp1"/>
          <w:color w:val="auto"/>
        </w:rPr>
        <w:t>1</w:t>
      </w:r>
      <w:r w:rsidR="009045E3" w:rsidRPr="00D77E8B">
        <w:rPr>
          <w:rStyle w:val="sp1"/>
          <w:color w:val="auto"/>
        </w:rPr>
        <w:t>3</w:t>
      </w:r>
      <w:r w:rsidRPr="00D77E8B">
        <w:rPr>
          <w:rStyle w:val="sp1"/>
          <w:color w:val="auto"/>
        </w:rPr>
        <w:t>.1.</w:t>
      </w:r>
      <w:r w:rsidRPr="00D77E8B">
        <w:rPr>
          <w:rStyle w:val="tsp1"/>
        </w:rPr>
        <w:t xml:space="preserve"> Achizitorul se obligă să pună la dispoziţia prestatorului orice facilităţi şi/sau informaţii pe care acesta le-a solicitat si pe care le consideră necesare îndeplinirii contractului.</w:t>
      </w:r>
    </w:p>
    <w:p w:rsidR="00BC6460" w:rsidRPr="00D77E8B" w:rsidRDefault="0015376D" w:rsidP="0015376D">
      <w:pPr>
        <w:jc w:val="both"/>
      </w:pPr>
      <w:r w:rsidRPr="00D77E8B">
        <w:tab/>
      </w:r>
    </w:p>
    <w:p w:rsidR="00D1455B" w:rsidRPr="00D77E8B" w:rsidRDefault="00D1455B" w:rsidP="00D1455B">
      <w:pPr>
        <w:jc w:val="both"/>
        <w:rPr>
          <w:lang w:val="fr-FR"/>
        </w:rPr>
      </w:pPr>
      <w:r w:rsidRPr="00D77E8B">
        <w:rPr>
          <w:b/>
          <w:bCs/>
        </w:rPr>
        <w:t xml:space="preserve">14.Garanţia de bună execuţie a contractului </w:t>
      </w:r>
      <w:r w:rsidRPr="00D77E8B">
        <w:rPr>
          <w:lang w:val="fr-FR"/>
        </w:rPr>
        <w:t xml:space="preserve"> </w:t>
      </w:r>
    </w:p>
    <w:p w:rsidR="00D1455B" w:rsidRPr="00D77E8B" w:rsidRDefault="00D1455B" w:rsidP="00D1455B">
      <w:pPr>
        <w:jc w:val="both"/>
        <w:rPr>
          <w:lang w:val="fr-FR"/>
        </w:rPr>
      </w:pPr>
      <w:r w:rsidRPr="00D77E8B">
        <w:rPr>
          <w:lang w:val="it-IT"/>
        </w:rPr>
        <w:t xml:space="preserve">14.1 – (1) Prestatorul </w:t>
      </w:r>
      <w:r w:rsidRPr="00D77E8B">
        <w:rPr>
          <w:lang w:val="fr-FR"/>
        </w:rPr>
        <w:t xml:space="preserve">se obligă să constituie garanţia de bună execuţie a contractului în cuantum de </w:t>
      </w:r>
      <w:r w:rsidR="006505BF" w:rsidRPr="00D77E8B">
        <w:rPr>
          <w:lang w:val="fr-FR"/>
        </w:rPr>
        <w:t>10</w:t>
      </w:r>
      <w:r w:rsidRPr="00D77E8B">
        <w:rPr>
          <w:lang w:val="fr-FR"/>
        </w:rPr>
        <w:t>% din valoarea, fara TVA, a contractului, pentru perioada de derulare a contractului.</w:t>
      </w:r>
    </w:p>
    <w:p w:rsidR="00D1455B" w:rsidRPr="00D77E8B" w:rsidRDefault="00F871CE" w:rsidP="00D1455B">
      <w:pPr>
        <w:overflowPunct w:val="0"/>
        <w:autoSpaceDE w:val="0"/>
        <w:autoSpaceDN w:val="0"/>
        <w:adjustRightInd w:val="0"/>
        <w:ind w:firstLine="720"/>
        <w:jc w:val="both"/>
        <w:textAlignment w:val="baseline"/>
        <w:rPr>
          <w:lang w:val="fr-FR"/>
        </w:rPr>
      </w:pPr>
      <w:r w:rsidRPr="00D77E8B">
        <w:rPr>
          <w:lang w:val="fr-FR"/>
        </w:rPr>
        <w:t xml:space="preserve">(2) </w:t>
      </w:r>
      <w:r w:rsidR="00D1455B" w:rsidRPr="00D77E8B">
        <w:rPr>
          <w:lang w:val="fr-FR"/>
        </w:rPr>
        <w:t>Garantia de buna executie se constituie de catre prestator in scopul asigurarii achizitorului de indeplinirea cantitativa, calitativa si in perioada convenita a contractului.</w:t>
      </w:r>
    </w:p>
    <w:p w:rsidR="00D1455B" w:rsidRPr="00D77E8B" w:rsidRDefault="00F871CE" w:rsidP="00D1455B">
      <w:pPr>
        <w:jc w:val="both"/>
        <w:rPr>
          <w:lang w:val="fr-FR"/>
        </w:rPr>
      </w:pPr>
      <w:r w:rsidRPr="00D77E8B">
        <w:rPr>
          <w:lang w:val="fr-FR"/>
        </w:rPr>
        <w:t xml:space="preserve">            (3) </w:t>
      </w:r>
      <w:r w:rsidR="00D1455B" w:rsidRPr="00D77E8B">
        <w:rPr>
          <w:lang w:val="fr-FR"/>
        </w:rPr>
        <w:t xml:space="preserve">Garantia astfel constituita este destinata acoperirii eventualelor prejudicii suferite de achizitor in executarea prezentului contract, inclusiv in cazul rezilierii contractului din motive imputabile prestatorului, precum si in cazul prejudiciilor produse in realizarea obiectului contractului, din vina prestatorului ori in alte situatii prevazute de lege. In cazul in care prejudiciul produs achizitorului este mai </w:t>
      </w:r>
      <w:r w:rsidR="00D1455B" w:rsidRPr="00D77E8B">
        <w:rPr>
          <w:lang w:val="fr-FR"/>
        </w:rPr>
        <w:lastRenderedPageBreak/>
        <w:t>mare decat cuantumul garantiei de buna executie, prestatorul este obligat sa-l despagubesca pe achizitor integral si intocmai.</w:t>
      </w:r>
    </w:p>
    <w:p w:rsidR="00D1455B" w:rsidRPr="00D77E8B" w:rsidRDefault="00D1455B" w:rsidP="00D1455B">
      <w:pPr>
        <w:jc w:val="both"/>
        <w:rPr>
          <w:lang w:val="fr-FR"/>
        </w:rPr>
      </w:pPr>
      <w:r w:rsidRPr="00D77E8B">
        <w:rPr>
          <w:lang w:val="fr-FR"/>
        </w:rPr>
        <w:t xml:space="preserve">            (4) Modul de constituire a garantiei de buna executie: in termen de 5 zile lucrătoare de la data semnarii contractului, intr-una dintre formele prevazute la </w:t>
      </w:r>
      <w:r w:rsidRPr="00D77E8B">
        <w:t xml:space="preserve">art. 154 din din Legea nr. 98/2016 privind achiziţiile publice, actualizata. </w:t>
      </w:r>
      <w:r w:rsidRPr="00D77E8B">
        <w:rPr>
          <w:lang w:val="fr-FR"/>
        </w:rPr>
        <w:t>Acest termen poate fi prelungit la solicitarea justificată a contractantului, fără a depăşi 15 zile de la data semnării contractului de achiziţie publică/contractului subsecvent.</w:t>
      </w:r>
    </w:p>
    <w:p w:rsidR="00D1455B" w:rsidRPr="00D77E8B" w:rsidRDefault="00F871CE" w:rsidP="00D1455B">
      <w:pPr>
        <w:jc w:val="both"/>
      </w:pPr>
      <w:r w:rsidRPr="00D77E8B">
        <w:rPr>
          <w:lang w:val="fr-FR"/>
        </w:rPr>
        <w:t xml:space="preserve">          </w:t>
      </w:r>
      <w:r w:rsidR="00D1455B" w:rsidRPr="00D77E8B">
        <w:rPr>
          <w:lang w:val="fr-FR"/>
        </w:rPr>
        <w:t xml:space="preserve"> (5) </w:t>
      </w:r>
      <w:r w:rsidR="00D1455B" w:rsidRPr="00D77E8B">
        <w:t>Dovada constituirii garantiei de buna executie se va face in termen de maxim 5 zile lucratoare de la data semnarii contractului.</w:t>
      </w:r>
    </w:p>
    <w:p w:rsidR="00D1455B" w:rsidRPr="00D77E8B" w:rsidRDefault="00F871CE" w:rsidP="00D1455B">
      <w:pPr>
        <w:pStyle w:val="DefaultText"/>
        <w:ind w:firstLine="720"/>
        <w:jc w:val="both"/>
        <w:rPr>
          <w:bCs/>
          <w:szCs w:val="24"/>
          <w:lang w:val="fr-FR"/>
        </w:rPr>
      </w:pPr>
      <w:r w:rsidRPr="00D77E8B">
        <w:rPr>
          <w:szCs w:val="24"/>
          <w:lang w:val="fr-FR"/>
        </w:rPr>
        <w:t xml:space="preserve"> </w:t>
      </w:r>
      <w:r w:rsidR="00D1455B" w:rsidRPr="00D77E8B">
        <w:rPr>
          <w:szCs w:val="24"/>
          <w:lang w:val="fr-FR"/>
        </w:rPr>
        <w:t>(6)</w:t>
      </w:r>
      <w:r w:rsidR="00D1455B" w:rsidRPr="00D77E8B">
        <w:rPr>
          <w:bCs/>
          <w:szCs w:val="24"/>
          <w:lang w:val="fr-FR"/>
        </w:rPr>
        <w:t xml:space="preserve"> In cazul neindeplinirii obligatiei prevazute la alineatele precedente achizitorul are dreptul de a aplica sanctiunea instituita de art.11.</w:t>
      </w:r>
    </w:p>
    <w:p w:rsidR="00D1455B" w:rsidRPr="00D77E8B" w:rsidRDefault="00D1455B" w:rsidP="00D1455B">
      <w:pPr>
        <w:jc w:val="both"/>
      </w:pPr>
      <w:r w:rsidRPr="00D77E8B">
        <w:rPr>
          <w:lang w:val="fr-FR"/>
        </w:rPr>
        <w:t xml:space="preserve">14.2 - </w:t>
      </w:r>
      <w:r w:rsidRPr="00D77E8B">
        <w:rPr>
          <w:lang w:val="pt-BR"/>
        </w:rPr>
        <w:t>Achizitorul se obligă să emită ordinul de începere a contractului numai după ce prestatorul a făcut dovada constituirii garanţiei de bună execuţie, in termenul prevazut la art. 14.1 alin. (4).</w:t>
      </w:r>
    </w:p>
    <w:p w:rsidR="00D1455B" w:rsidRPr="00D77E8B" w:rsidRDefault="00D1455B" w:rsidP="00D1455B">
      <w:pPr>
        <w:overflowPunct w:val="0"/>
        <w:autoSpaceDE w:val="0"/>
        <w:autoSpaceDN w:val="0"/>
        <w:jc w:val="both"/>
        <w:textAlignment w:val="baseline"/>
      </w:pPr>
      <w:r w:rsidRPr="00D77E8B">
        <w:rPr>
          <w:lang w:val="fr-FR"/>
        </w:rPr>
        <w:t xml:space="preserve">14.3 - Achizitorul are dreptul de a emite pretenţii asupra garanţiei de bună execuţie, în limita prejudiciului creat, dacă </w:t>
      </w:r>
      <w:r w:rsidRPr="00D77E8B">
        <w:rPr>
          <w:lang w:val="pt-BR"/>
        </w:rPr>
        <w:t>prestatorul</w:t>
      </w:r>
      <w:r w:rsidRPr="00D77E8B">
        <w:rPr>
          <w:lang w:val="fr-FR"/>
        </w:rPr>
        <w:t xml:space="preserve"> nu îşi execută, execută cu întârziere sau execută necorespunzător obligaţiile asumate prin prezentul contract. Anterior emiterii unei pretenţii asupra garanţiei de bună execuţie, achizitorul are obligaţia de a notifica acest lucru prestatorului, precizând totodată obligaţiil</w:t>
      </w:r>
      <w:r w:rsidR="00DF2D4B">
        <w:rPr>
          <w:lang w:val="fr-FR"/>
        </w:rPr>
        <w:t>e care nu au fost respectate.</w:t>
      </w:r>
    </w:p>
    <w:p w:rsidR="00D1455B" w:rsidRPr="00D77E8B" w:rsidRDefault="00D1455B" w:rsidP="00D1455B">
      <w:pPr>
        <w:shd w:val="clear" w:color="auto" w:fill="FFFFFF"/>
        <w:tabs>
          <w:tab w:val="left" w:pos="338"/>
        </w:tabs>
        <w:jc w:val="both"/>
        <w:rPr>
          <w:color w:val="FF0000"/>
          <w:lang w:val="fr-FR"/>
        </w:rPr>
      </w:pPr>
      <w:r w:rsidRPr="00D77E8B">
        <w:rPr>
          <w:lang w:val="fr-FR"/>
        </w:rPr>
        <w:t xml:space="preserve">14.4 – Autoritatea contractanta are obligatia de a restitui valoarea garanţiei de bună execuţie, </w:t>
      </w:r>
      <w:r w:rsidRPr="00D77E8B">
        <w:rPr>
          <w:lang w:val="pt-BR"/>
        </w:rPr>
        <w:t>in cel mult 14 zile de la data indeplinirii de catre acesta a obligatiilor asumate prin contract, daca nu a ridicat pana la acea data pretentii asupra ei.</w:t>
      </w:r>
    </w:p>
    <w:p w:rsidR="00D041CA" w:rsidRPr="00D77E8B" w:rsidRDefault="00D041CA" w:rsidP="0015376D">
      <w:pPr>
        <w:jc w:val="both"/>
      </w:pPr>
    </w:p>
    <w:p w:rsidR="0015376D" w:rsidRPr="00D77E8B" w:rsidRDefault="0015376D" w:rsidP="0015376D">
      <w:pPr>
        <w:jc w:val="both"/>
        <w:rPr>
          <w:b/>
        </w:rPr>
      </w:pPr>
      <w:r w:rsidRPr="00D77E8B">
        <w:rPr>
          <w:rStyle w:val="pt1"/>
          <w:color w:val="auto"/>
        </w:rPr>
        <w:t>1</w:t>
      </w:r>
      <w:r w:rsidR="00D1455B" w:rsidRPr="00D77E8B">
        <w:rPr>
          <w:rStyle w:val="pt1"/>
          <w:color w:val="auto"/>
        </w:rPr>
        <w:t>5</w:t>
      </w:r>
      <w:r w:rsidRPr="00D77E8B">
        <w:rPr>
          <w:rStyle w:val="pt1"/>
          <w:color w:val="auto"/>
        </w:rPr>
        <w:t>.</w:t>
      </w:r>
      <w:r w:rsidRPr="00D77E8B">
        <w:rPr>
          <w:rStyle w:val="tpt1"/>
          <w:b/>
        </w:rPr>
        <w:t>Recepţie şi verificări</w:t>
      </w:r>
    </w:p>
    <w:bookmarkStart w:id="20" w:name="do|ax4|pe3|pt15|sp15.1."/>
    <w:p w:rsidR="00D041CA" w:rsidRPr="00D77E8B" w:rsidRDefault="0015376D" w:rsidP="0015376D">
      <w:pPr>
        <w:jc w:val="both"/>
      </w:pPr>
      <w:r w:rsidRPr="00D77E8B">
        <w:fldChar w:fldCharType="begin"/>
      </w:r>
      <w:r w:rsidRPr="00D77E8B">
        <w:instrText xml:space="preserve"> HYPERLINK "" \l "#" </w:instrText>
      </w:r>
      <w:r w:rsidRPr="00D77E8B">
        <w:fldChar w:fldCharType="end"/>
      </w:r>
      <w:bookmarkEnd w:id="20"/>
      <w:r w:rsidRPr="00D77E8B">
        <w:rPr>
          <w:rStyle w:val="sp1"/>
          <w:color w:val="auto"/>
        </w:rPr>
        <w:t>1</w:t>
      </w:r>
      <w:r w:rsidR="00D1455B" w:rsidRPr="00D77E8B">
        <w:rPr>
          <w:rStyle w:val="sp1"/>
          <w:color w:val="auto"/>
        </w:rPr>
        <w:t>5</w:t>
      </w:r>
      <w:r w:rsidRPr="00D77E8B">
        <w:rPr>
          <w:rStyle w:val="sp1"/>
          <w:color w:val="auto"/>
        </w:rPr>
        <w:t>.1.</w:t>
      </w:r>
      <w:r w:rsidRPr="00D77E8B">
        <w:rPr>
          <w:rStyle w:val="tsp1"/>
        </w:rPr>
        <w:t xml:space="preserve"> Achizitorul are dreptul de a verifica modul de prestare a serviciilor si de elaborare a documentatiei/documentatiilor de catre prestator pentru a stabili conformitatea lor cu prevederile contractului.</w:t>
      </w:r>
    </w:p>
    <w:p w:rsidR="0015376D" w:rsidRPr="00D77E8B" w:rsidRDefault="0015376D" w:rsidP="0015376D">
      <w:pPr>
        <w:jc w:val="both"/>
        <w:rPr>
          <w:rStyle w:val="tsp1"/>
        </w:rPr>
      </w:pPr>
      <w:r w:rsidRPr="00D77E8B">
        <w:rPr>
          <w:rStyle w:val="sp1"/>
          <w:color w:val="auto"/>
        </w:rPr>
        <w:t>1</w:t>
      </w:r>
      <w:r w:rsidR="00D1455B" w:rsidRPr="00D77E8B">
        <w:rPr>
          <w:rStyle w:val="sp1"/>
          <w:color w:val="auto"/>
        </w:rPr>
        <w:t>5</w:t>
      </w:r>
      <w:r w:rsidRPr="00D77E8B">
        <w:rPr>
          <w:rStyle w:val="sp1"/>
          <w:color w:val="auto"/>
        </w:rPr>
        <w:t>.2.</w:t>
      </w:r>
      <w:r w:rsidR="00B61241" w:rsidRPr="00D77E8B">
        <w:rPr>
          <w:rStyle w:val="tsp1"/>
        </w:rPr>
        <w:t xml:space="preserve"> </w:t>
      </w:r>
      <w:r w:rsidRPr="00D77E8B">
        <w:rPr>
          <w:rStyle w:val="tsp1"/>
        </w:rPr>
        <w:t>Achizitorul are obligaţia de a notifica, în scris, prestatorului identitatea reprezentanţilor săi împuterniciţi pentru acest scop.</w:t>
      </w:r>
    </w:p>
    <w:p w:rsidR="0015376D" w:rsidRPr="00D77E8B" w:rsidRDefault="0015376D" w:rsidP="0015376D">
      <w:pPr>
        <w:jc w:val="both"/>
      </w:pPr>
    </w:p>
    <w:p w:rsidR="0015376D" w:rsidRPr="00D77E8B" w:rsidRDefault="0015376D" w:rsidP="0015376D">
      <w:pPr>
        <w:jc w:val="both"/>
        <w:rPr>
          <w:b/>
        </w:rPr>
      </w:pPr>
      <w:r w:rsidRPr="00D77E8B">
        <w:rPr>
          <w:rStyle w:val="pt1"/>
          <w:color w:val="auto"/>
        </w:rPr>
        <w:t>1</w:t>
      </w:r>
      <w:r w:rsidR="00D1455B" w:rsidRPr="00D77E8B">
        <w:rPr>
          <w:rStyle w:val="pt1"/>
          <w:color w:val="auto"/>
        </w:rPr>
        <w:t>6</w:t>
      </w:r>
      <w:r w:rsidRPr="00D77E8B">
        <w:rPr>
          <w:rStyle w:val="pt1"/>
          <w:color w:val="auto"/>
        </w:rPr>
        <w:t xml:space="preserve">. </w:t>
      </w:r>
      <w:r w:rsidRPr="00D77E8B">
        <w:rPr>
          <w:rStyle w:val="tpt1"/>
          <w:b/>
        </w:rPr>
        <w:t>Începere, finalizare, întârzieri, sistare</w:t>
      </w:r>
    </w:p>
    <w:p w:rsidR="0015376D" w:rsidRPr="00D77E8B" w:rsidRDefault="0015376D" w:rsidP="0015376D">
      <w:pPr>
        <w:jc w:val="both"/>
      </w:pPr>
      <w:r w:rsidRPr="00D77E8B">
        <w:rPr>
          <w:rStyle w:val="sp1"/>
          <w:color w:val="auto"/>
        </w:rPr>
        <w:t>1</w:t>
      </w:r>
      <w:r w:rsidR="00D1455B" w:rsidRPr="00D77E8B">
        <w:rPr>
          <w:rStyle w:val="sp1"/>
          <w:color w:val="auto"/>
        </w:rPr>
        <w:t>6</w:t>
      </w:r>
      <w:r w:rsidRPr="00D77E8B">
        <w:rPr>
          <w:rStyle w:val="sp1"/>
          <w:color w:val="auto"/>
        </w:rPr>
        <w:t>.1.</w:t>
      </w:r>
      <w:r w:rsidRPr="00D77E8B">
        <w:t xml:space="preserve"> </w:t>
      </w:r>
      <w:r w:rsidRPr="00D77E8B">
        <w:rPr>
          <w:rStyle w:val="tal1"/>
        </w:rPr>
        <w:t>Prestatorul are obligaţia de a începe prestarea serviciilor în timpul cel mai scurt posibil de la primirea comenzii.</w:t>
      </w:r>
    </w:p>
    <w:p w:rsidR="0015376D" w:rsidRPr="00D77E8B" w:rsidRDefault="0015376D" w:rsidP="0015376D">
      <w:pPr>
        <w:jc w:val="both"/>
      </w:pPr>
      <w:r w:rsidRPr="00D77E8B">
        <w:rPr>
          <w:rStyle w:val="al1"/>
          <w:color w:val="auto"/>
        </w:rPr>
        <w:t>1</w:t>
      </w:r>
      <w:r w:rsidR="00D1455B" w:rsidRPr="00D77E8B">
        <w:rPr>
          <w:rStyle w:val="al1"/>
          <w:color w:val="auto"/>
        </w:rPr>
        <w:t>6</w:t>
      </w:r>
      <w:r w:rsidRPr="00D77E8B">
        <w:rPr>
          <w:rStyle w:val="al1"/>
          <w:color w:val="auto"/>
        </w:rPr>
        <w:t xml:space="preserve">.2. </w:t>
      </w:r>
      <w:r w:rsidRPr="00D77E8B">
        <w:rPr>
          <w:rStyle w:val="tal1"/>
        </w:rPr>
        <w:t>În cazul în care prestatorul suferă întârzieri şi/sau suportă costuri suplimentare, datorate în exclusivitate achizitorului, părţile vor stabili de comun acord, prin act aditional:</w:t>
      </w:r>
    </w:p>
    <w:bookmarkStart w:id="21" w:name="do|ax4|pe3|pt16|sp16.1.|al2|lia"/>
    <w:p w:rsidR="0015376D" w:rsidRPr="00D77E8B" w:rsidRDefault="0015376D" w:rsidP="0015376D">
      <w:pPr>
        <w:jc w:val="both"/>
      </w:pPr>
      <w:r w:rsidRPr="00D77E8B">
        <w:fldChar w:fldCharType="begin"/>
      </w:r>
      <w:r w:rsidRPr="00D77E8B">
        <w:instrText xml:space="preserve"> HYPERLINK "" \l "#" </w:instrText>
      </w:r>
      <w:r w:rsidRPr="00D77E8B">
        <w:fldChar w:fldCharType="end"/>
      </w:r>
      <w:bookmarkEnd w:id="21"/>
      <w:r w:rsidRPr="00D77E8B">
        <w:rPr>
          <w:rStyle w:val="li1"/>
          <w:color w:val="auto"/>
        </w:rPr>
        <w:t xml:space="preserve">a) </w:t>
      </w:r>
      <w:r w:rsidRPr="00D77E8B">
        <w:rPr>
          <w:rStyle w:val="tli1"/>
        </w:rPr>
        <w:t xml:space="preserve">prelungirea perioadei de prestare a serviciului; </w:t>
      </w:r>
    </w:p>
    <w:bookmarkStart w:id="22" w:name="do|ax4|pe3|pt16|sp16.1.|al2|lib"/>
    <w:p w:rsidR="0015376D" w:rsidRPr="00D77E8B" w:rsidRDefault="0015376D" w:rsidP="0015376D">
      <w:pPr>
        <w:jc w:val="both"/>
      </w:pPr>
      <w:r w:rsidRPr="00D77E8B">
        <w:fldChar w:fldCharType="begin"/>
      </w:r>
      <w:r w:rsidRPr="00D77E8B">
        <w:instrText xml:space="preserve"> HYPERLINK "" \l "#" </w:instrText>
      </w:r>
      <w:r w:rsidRPr="00D77E8B">
        <w:fldChar w:fldCharType="end"/>
      </w:r>
      <w:bookmarkEnd w:id="22"/>
      <w:r w:rsidRPr="00D77E8B">
        <w:rPr>
          <w:rStyle w:val="li1"/>
          <w:color w:val="auto"/>
        </w:rPr>
        <w:t xml:space="preserve">b) </w:t>
      </w:r>
      <w:r w:rsidRPr="00D77E8B">
        <w:rPr>
          <w:rStyle w:val="tli1"/>
        </w:rPr>
        <w:t>totalul cheltuielilor aferente, dacă este cazul, care se vor adăuga la preţul contractului.</w:t>
      </w:r>
    </w:p>
    <w:p w:rsidR="0015376D" w:rsidRPr="00D77E8B" w:rsidRDefault="0015376D" w:rsidP="0015376D">
      <w:pPr>
        <w:jc w:val="both"/>
      </w:pPr>
      <w:r w:rsidRPr="00D77E8B">
        <w:rPr>
          <w:rStyle w:val="sp1"/>
          <w:color w:val="auto"/>
        </w:rPr>
        <w:t>1</w:t>
      </w:r>
      <w:r w:rsidR="00D1455B" w:rsidRPr="00D77E8B">
        <w:rPr>
          <w:rStyle w:val="sp1"/>
          <w:color w:val="auto"/>
        </w:rPr>
        <w:t>6</w:t>
      </w:r>
      <w:r w:rsidRPr="00D77E8B">
        <w:rPr>
          <w:rStyle w:val="sp1"/>
          <w:color w:val="auto"/>
        </w:rPr>
        <w:t>.3.</w:t>
      </w:r>
      <w:r w:rsidRPr="00D77E8B">
        <w:rPr>
          <w:rStyle w:val="tal1"/>
        </w:rPr>
        <w:t xml:space="preserve">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15376D" w:rsidRPr="00D77E8B" w:rsidRDefault="0015376D" w:rsidP="0015376D">
      <w:pPr>
        <w:jc w:val="both"/>
      </w:pPr>
      <w:r w:rsidRPr="00D77E8B">
        <w:rPr>
          <w:rStyle w:val="sp1"/>
          <w:color w:val="auto"/>
        </w:rPr>
        <w:t>1</w:t>
      </w:r>
      <w:r w:rsidR="00D1455B" w:rsidRPr="00D77E8B">
        <w:rPr>
          <w:rStyle w:val="sp1"/>
          <w:color w:val="auto"/>
        </w:rPr>
        <w:t>6</w:t>
      </w:r>
      <w:r w:rsidRPr="00D77E8B">
        <w:rPr>
          <w:rStyle w:val="sp1"/>
          <w:color w:val="auto"/>
        </w:rPr>
        <w:t>.</w:t>
      </w:r>
      <w:r w:rsidR="007D4686" w:rsidRPr="00D77E8B">
        <w:rPr>
          <w:rStyle w:val="sp1"/>
          <w:color w:val="auto"/>
        </w:rPr>
        <w:t>4</w:t>
      </w:r>
      <w:r w:rsidRPr="00D77E8B">
        <w:rPr>
          <w:rStyle w:val="sp1"/>
          <w:color w:val="auto"/>
        </w:rPr>
        <w:t>.</w:t>
      </w:r>
      <w:r w:rsidRPr="00D77E8B">
        <w:rPr>
          <w:rStyle w:val="tsp1"/>
        </w:rPr>
        <w:t xml:space="preserve"> Dacă pe parcursul îndeplinirii contractului prestatorul nu respectă graficul/termenul de prestare, acesta are obligaţia de a notifica acest lucru, în timp util, achizitorului.</w:t>
      </w:r>
      <w:bookmarkStart w:id="23" w:name="do|ax4|pe3|pt16|sp16.3.|pa1"/>
      <w:r w:rsidRPr="00D77E8B">
        <w:t xml:space="preserve"> </w:t>
      </w:r>
      <w:hyperlink w:anchor="#" w:history="1"/>
      <w:bookmarkEnd w:id="23"/>
      <w:r w:rsidRPr="00D77E8B">
        <w:rPr>
          <w:rStyle w:val="tpa1"/>
        </w:rPr>
        <w:t xml:space="preserve">Modificarea </w:t>
      </w:r>
      <w:r w:rsidRPr="00D77E8B">
        <w:rPr>
          <w:rStyle w:val="tsp1"/>
        </w:rPr>
        <w:t>graficul/termenul de prestare</w:t>
      </w:r>
      <w:r w:rsidRPr="00D77E8B">
        <w:rPr>
          <w:rStyle w:val="tpa1"/>
        </w:rPr>
        <w:t xml:space="preserve"> se face cu acordul părţilor, prin act adiţional.</w:t>
      </w:r>
    </w:p>
    <w:bookmarkStart w:id="24" w:name="do|ax4|pe3|pt16|sp16.4."/>
    <w:p w:rsidR="0015376D" w:rsidRPr="00D77E8B" w:rsidRDefault="0015376D" w:rsidP="0015376D">
      <w:pPr>
        <w:jc w:val="both"/>
        <w:rPr>
          <w:rStyle w:val="tsp1"/>
        </w:rPr>
      </w:pPr>
      <w:r w:rsidRPr="00D77E8B">
        <w:fldChar w:fldCharType="begin"/>
      </w:r>
      <w:r w:rsidRPr="00D77E8B">
        <w:instrText xml:space="preserve"> HYPERLINK "" \l "#" </w:instrText>
      </w:r>
      <w:r w:rsidRPr="00D77E8B">
        <w:fldChar w:fldCharType="end"/>
      </w:r>
      <w:bookmarkEnd w:id="24"/>
      <w:r w:rsidRPr="00D77E8B">
        <w:rPr>
          <w:rStyle w:val="sp1"/>
          <w:color w:val="auto"/>
        </w:rPr>
        <w:t>1</w:t>
      </w:r>
      <w:r w:rsidR="00D1455B" w:rsidRPr="00D77E8B">
        <w:rPr>
          <w:rStyle w:val="sp1"/>
          <w:color w:val="auto"/>
        </w:rPr>
        <w:t>6</w:t>
      </w:r>
      <w:r w:rsidRPr="00D77E8B">
        <w:rPr>
          <w:rStyle w:val="sp1"/>
          <w:color w:val="auto"/>
        </w:rPr>
        <w:t>.</w:t>
      </w:r>
      <w:r w:rsidR="007D4686" w:rsidRPr="00D77E8B">
        <w:rPr>
          <w:rStyle w:val="sp1"/>
          <w:color w:val="auto"/>
        </w:rPr>
        <w:t>5</w:t>
      </w:r>
      <w:r w:rsidRPr="00D77E8B">
        <w:rPr>
          <w:rStyle w:val="sp1"/>
          <w:color w:val="auto"/>
        </w:rPr>
        <w:t xml:space="preserve">. </w:t>
      </w:r>
      <w:r w:rsidRPr="00D77E8B">
        <w:rPr>
          <w:rStyle w:val="tsp1"/>
        </w:rPr>
        <w:t xml:space="preserve">În afara cazului în care achizitorul este de acord cu o prelungire a termenului de execuţie, orice întârziere în îndeplinirea contractului dă dreptul achizitorului de a solicita penalităţi prestatorului. </w:t>
      </w:r>
    </w:p>
    <w:p w:rsidR="0015376D" w:rsidRPr="00D77E8B" w:rsidRDefault="0015376D" w:rsidP="0015376D">
      <w:pPr>
        <w:jc w:val="both"/>
      </w:pPr>
    </w:p>
    <w:p w:rsidR="0015376D" w:rsidRPr="00D77E8B" w:rsidRDefault="0015376D" w:rsidP="00B90862">
      <w:pPr>
        <w:jc w:val="both"/>
        <w:rPr>
          <w:b/>
        </w:rPr>
      </w:pPr>
      <w:r w:rsidRPr="00D77E8B">
        <w:rPr>
          <w:rStyle w:val="pt1"/>
          <w:color w:val="auto"/>
        </w:rPr>
        <w:t>1</w:t>
      </w:r>
      <w:r w:rsidR="00D1455B" w:rsidRPr="00D77E8B">
        <w:rPr>
          <w:rStyle w:val="pt1"/>
          <w:color w:val="auto"/>
        </w:rPr>
        <w:t>7</w:t>
      </w:r>
      <w:r w:rsidRPr="00D77E8B">
        <w:rPr>
          <w:rStyle w:val="pt1"/>
          <w:color w:val="auto"/>
        </w:rPr>
        <w:t>.</w:t>
      </w:r>
      <w:r w:rsidRPr="00D77E8B">
        <w:rPr>
          <w:rStyle w:val="tpt1"/>
          <w:b/>
        </w:rPr>
        <w:t>Ajustarea preţului contractului</w:t>
      </w:r>
    </w:p>
    <w:bookmarkStart w:id="25" w:name="do|ax4|pe3|pt17|sp17.1."/>
    <w:p w:rsidR="00BE0D30" w:rsidRPr="00D77E8B" w:rsidRDefault="0015376D" w:rsidP="00BE0D30">
      <w:pPr>
        <w:pStyle w:val="DefaultText"/>
        <w:jc w:val="both"/>
        <w:rPr>
          <w:szCs w:val="24"/>
        </w:rPr>
      </w:pPr>
      <w:r w:rsidRPr="00D77E8B">
        <w:rPr>
          <w:szCs w:val="24"/>
        </w:rPr>
        <w:fldChar w:fldCharType="begin"/>
      </w:r>
      <w:r w:rsidRPr="00D77E8B">
        <w:rPr>
          <w:szCs w:val="24"/>
        </w:rPr>
        <w:instrText xml:space="preserve"> HYPERLINK "" \l "#" </w:instrText>
      </w:r>
      <w:r w:rsidRPr="00D77E8B">
        <w:rPr>
          <w:szCs w:val="24"/>
        </w:rPr>
        <w:fldChar w:fldCharType="end"/>
      </w:r>
      <w:bookmarkEnd w:id="25"/>
      <w:r w:rsidRPr="00D77E8B">
        <w:rPr>
          <w:rStyle w:val="sp1"/>
          <w:color w:val="auto"/>
          <w:szCs w:val="24"/>
        </w:rPr>
        <w:t>1</w:t>
      </w:r>
      <w:r w:rsidR="00D1455B" w:rsidRPr="00D77E8B">
        <w:rPr>
          <w:rStyle w:val="sp1"/>
          <w:color w:val="auto"/>
          <w:szCs w:val="24"/>
        </w:rPr>
        <w:t>7</w:t>
      </w:r>
      <w:r w:rsidRPr="00D77E8B">
        <w:rPr>
          <w:rStyle w:val="sp1"/>
          <w:color w:val="auto"/>
          <w:szCs w:val="24"/>
        </w:rPr>
        <w:t>.1.</w:t>
      </w:r>
      <w:r w:rsidRPr="00D77E8B">
        <w:rPr>
          <w:rStyle w:val="tsp1"/>
          <w:szCs w:val="24"/>
        </w:rPr>
        <w:t xml:space="preserve"> </w:t>
      </w:r>
      <w:r w:rsidR="00BE0D30" w:rsidRPr="00D77E8B">
        <w:rPr>
          <w:szCs w:val="24"/>
        </w:rPr>
        <w:t>Pentru serviciile prestate, plata datorată de achizitor prestatorului este pretul declarat in propunerea financiara, anexa la contract, care este ferm şi nu se actualizează.</w:t>
      </w:r>
    </w:p>
    <w:p w:rsidR="0015376D" w:rsidRPr="00D77E8B" w:rsidRDefault="0015376D" w:rsidP="00BE0D30">
      <w:pPr>
        <w:pStyle w:val="DefaultText"/>
        <w:jc w:val="both"/>
        <w:rPr>
          <w:szCs w:val="24"/>
        </w:rPr>
      </w:pPr>
      <w:r w:rsidRPr="00D77E8B">
        <w:rPr>
          <w:szCs w:val="24"/>
        </w:rPr>
        <w:tab/>
      </w:r>
    </w:p>
    <w:p w:rsidR="0015376D" w:rsidRPr="00D77E8B" w:rsidRDefault="0015376D" w:rsidP="0015376D">
      <w:pPr>
        <w:jc w:val="both"/>
        <w:rPr>
          <w:b/>
        </w:rPr>
      </w:pPr>
      <w:r w:rsidRPr="00D77E8B">
        <w:rPr>
          <w:rStyle w:val="pt1"/>
          <w:color w:val="auto"/>
        </w:rPr>
        <w:t>1</w:t>
      </w:r>
      <w:r w:rsidR="00D1455B" w:rsidRPr="00D77E8B">
        <w:rPr>
          <w:rStyle w:val="pt1"/>
          <w:color w:val="auto"/>
        </w:rPr>
        <w:t>8</w:t>
      </w:r>
      <w:r w:rsidRPr="00D77E8B">
        <w:rPr>
          <w:rStyle w:val="pt1"/>
          <w:color w:val="auto"/>
        </w:rPr>
        <w:t>.</w:t>
      </w:r>
      <w:r w:rsidRPr="00D77E8B">
        <w:rPr>
          <w:rStyle w:val="tpt1"/>
          <w:b/>
        </w:rPr>
        <w:t>Amendamente</w:t>
      </w:r>
    </w:p>
    <w:bookmarkStart w:id="26" w:name="do|ax4|pe3|pt18|sp18.1."/>
    <w:p w:rsidR="00D041CA" w:rsidRPr="00D77E8B" w:rsidRDefault="0015376D" w:rsidP="0015376D">
      <w:pPr>
        <w:jc w:val="both"/>
        <w:rPr>
          <w:lang w:eastAsia="ro-RO"/>
        </w:rPr>
      </w:pPr>
      <w:r w:rsidRPr="00D77E8B">
        <w:fldChar w:fldCharType="begin"/>
      </w:r>
      <w:r w:rsidRPr="00D77E8B">
        <w:instrText xml:space="preserve"> HYPERLINK "" \l "#" </w:instrText>
      </w:r>
      <w:r w:rsidRPr="00D77E8B">
        <w:fldChar w:fldCharType="end"/>
      </w:r>
      <w:bookmarkEnd w:id="26"/>
      <w:r w:rsidRPr="00D77E8B">
        <w:rPr>
          <w:rStyle w:val="sp1"/>
          <w:color w:val="auto"/>
        </w:rPr>
        <w:t>1</w:t>
      </w:r>
      <w:r w:rsidR="00D1455B" w:rsidRPr="00D77E8B">
        <w:rPr>
          <w:rStyle w:val="sp1"/>
          <w:color w:val="auto"/>
        </w:rPr>
        <w:t>8</w:t>
      </w:r>
      <w:r w:rsidRPr="00D77E8B">
        <w:rPr>
          <w:rStyle w:val="sp1"/>
          <w:color w:val="auto"/>
        </w:rPr>
        <w:t>.1.</w:t>
      </w:r>
      <w:r w:rsidRPr="00D77E8B">
        <w:rPr>
          <w:rStyle w:val="tsp1"/>
        </w:rPr>
        <w:t xml:space="preserve"> </w:t>
      </w:r>
      <w:r w:rsidRPr="00D77E8B">
        <w:rPr>
          <w:lang w:eastAsia="ro-RO"/>
        </w:rPr>
        <w:t>Părţile contractante au dreptul, pe durata derulării contractului, de a conveni modificarea clauzelor contractuale, prin act adiţional, numai cu respectarea dispozitiilor art.221 din Legea nr.98/2016 privind achizitiile publice, cu modificarile si completarile ulterioare.</w:t>
      </w:r>
    </w:p>
    <w:p w:rsidR="00D1455B" w:rsidRPr="00D77E8B" w:rsidRDefault="00D1455B" w:rsidP="0015376D">
      <w:pPr>
        <w:jc w:val="both"/>
        <w:rPr>
          <w:lang w:eastAsia="ro-RO"/>
        </w:rPr>
      </w:pPr>
    </w:p>
    <w:p w:rsidR="0015376D" w:rsidRPr="00D77E8B" w:rsidRDefault="0015376D" w:rsidP="0015376D">
      <w:pPr>
        <w:jc w:val="both"/>
        <w:rPr>
          <w:b/>
        </w:rPr>
      </w:pPr>
      <w:r w:rsidRPr="00D77E8B">
        <w:rPr>
          <w:rStyle w:val="pt1"/>
          <w:color w:val="auto"/>
        </w:rPr>
        <w:t>1</w:t>
      </w:r>
      <w:r w:rsidR="00D1455B" w:rsidRPr="00D77E8B">
        <w:rPr>
          <w:rStyle w:val="pt1"/>
          <w:color w:val="auto"/>
        </w:rPr>
        <w:t>9</w:t>
      </w:r>
      <w:r w:rsidRPr="00D77E8B">
        <w:rPr>
          <w:rStyle w:val="pt1"/>
          <w:color w:val="auto"/>
        </w:rPr>
        <w:t>.</w:t>
      </w:r>
      <w:r w:rsidRPr="00D77E8B">
        <w:rPr>
          <w:rStyle w:val="tpt1"/>
          <w:b/>
        </w:rPr>
        <w:t>Forţa majoră</w:t>
      </w:r>
    </w:p>
    <w:bookmarkStart w:id="27" w:name="do|ax4|pe3|pt21|sp21.1."/>
    <w:p w:rsidR="0015376D" w:rsidRPr="00D77E8B" w:rsidRDefault="0015376D" w:rsidP="0015376D">
      <w:pPr>
        <w:jc w:val="both"/>
      </w:pPr>
      <w:r w:rsidRPr="00D77E8B">
        <w:fldChar w:fldCharType="begin"/>
      </w:r>
      <w:r w:rsidRPr="00D77E8B">
        <w:instrText xml:space="preserve"> HYPERLINK "" \l "#" </w:instrText>
      </w:r>
      <w:r w:rsidRPr="00D77E8B">
        <w:fldChar w:fldCharType="end"/>
      </w:r>
      <w:bookmarkEnd w:id="27"/>
      <w:r w:rsidRPr="00D77E8B">
        <w:rPr>
          <w:rStyle w:val="sp1"/>
          <w:color w:val="auto"/>
        </w:rPr>
        <w:t>1</w:t>
      </w:r>
      <w:r w:rsidR="00D1455B" w:rsidRPr="00D77E8B">
        <w:rPr>
          <w:rStyle w:val="sp1"/>
          <w:color w:val="auto"/>
        </w:rPr>
        <w:t>9</w:t>
      </w:r>
      <w:r w:rsidRPr="00D77E8B">
        <w:rPr>
          <w:rStyle w:val="sp1"/>
          <w:color w:val="auto"/>
        </w:rPr>
        <w:t>.1.</w:t>
      </w:r>
      <w:r w:rsidRPr="00D77E8B">
        <w:rPr>
          <w:rStyle w:val="tsp1"/>
        </w:rPr>
        <w:t xml:space="preserve"> Forţa majoră este constatată de o autoritate competentă.</w:t>
      </w:r>
    </w:p>
    <w:bookmarkStart w:id="28" w:name="do|ax4|pe3|pt21|sp21.2."/>
    <w:p w:rsidR="00D041CA" w:rsidRPr="00D77E8B" w:rsidRDefault="0015376D" w:rsidP="0015376D">
      <w:pPr>
        <w:jc w:val="both"/>
      </w:pPr>
      <w:r w:rsidRPr="00D77E8B">
        <w:fldChar w:fldCharType="begin"/>
      </w:r>
      <w:r w:rsidRPr="00D77E8B">
        <w:instrText xml:space="preserve"> HYPERLINK "" \l "#" </w:instrText>
      </w:r>
      <w:r w:rsidRPr="00D77E8B">
        <w:fldChar w:fldCharType="end"/>
      </w:r>
      <w:bookmarkEnd w:id="28"/>
      <w:r w:rsidRPr="00D77E8B">
        <w:rPr>
          <w:rStyle w:val="sp1"/>
          <w:color w:val="auto"/>
        </w:rPr>
        <w:t>1</w:t>
      </w:r>
      <w:r w:rsidR="00D1455B" w:rsidRPr="00D77E8B">
        <w:rPr>
          <w:rStyle w:val="sp1"/>
          <w:color w:val="auto"/>
        </w:rPr>
        <w:t>9</w:t>
      </w:r>
      <w:r w:rsidRPr="00D77E8B">
        <w:rPr>
          <w:rStyle w:val="sp1"/>
          <w:color w:val="auto"/>
        </w:rPr>
        <w:t>.2.</w:t>
      </w:r>
      <w:r w:rsidRPr="00D77E8B">
        <w:rPr>
          <w:rStyle w:val="tsp1"/>
        </w:rPr>
        <w:t xml:space="preserve"> Forţa majoră exonerează părţile contractante de îndeplinirea obligaţiilor asumate prin prezentul contract, pe toată perioada în care aceasta acţionează.</w:t>
      </w:r>
    </w:p>
    <w:bookmarkStart w:id="29" w:name="do|ax4|pe3|pt21|sp21.3."/>
    <w:p w:rsidR="0015376D" w:rsidRPr="00D77E8B" w:rsidRDefault="0015376D" w:rsidP="0015376D">
      <w:pPr>
        <w:jc w:val="both"/>
      </w:pPr>
      <w:r w:rsidRPr="00D77E8B">
        <w:fldChar w:fldCharType="begin"/>
      </w:r>
      <w:r w:rsidRPr="00D77E8B">
        <w:instrText xml:space="preserve"> HYPERLINK "" \l "#" </w:instrText>
      </w:r>
      <w:r w:rsidRPr="00D77E8B">
        <w:fldChar w:fldCharType="end"/>
      </w:r>
      <w:bookmarkEnd w:id="29"/>
      <w:r w:rsidRPr="00D77E8B">
        <w:rPr>
          <w:rStyle w:val="sp1"/>
          <w:color w:val="auto"/>
        </w:rPr>
        <w:t>1</w:t>
      </w:r>
      <w:r w:rsidR="00D1455B" w:rsidRPr="00D77E8B">
        <w:rPr>
          <w:rStyle w:val="sp1"/>
          <w:color w:val="auto"/>
        </w:rPr>
        <w:t>9</w:t>
      </w:r>
      <w:r w:rsidRPr="00D77E8B">
        <w:rPr>
          <w:rStyle w:val="sp1"/>
          <w:color w:val="auto"/>
        </w:rPr>
        <w:t>.3.</w:t>
      </w:r>
      <w:r w:rsidRPr="00D77E8B">
        <w:rPr>
          <w:rStyle w:val="tsp1"/>
        </w:rPr>
        <w:t xml:space="preserve"> Îndeplinirea contractului va fi suspendată în perioada de acţiune a forţei majore, dar fără a prejudicia drepturile ce li se cuveneau părţilor până la apariţia acesteia.</w:t>
      </w:r>
    </w:p>
    <w:bookmarkStart w:id="30" w:name="do|ax4|pe3|pt21|sp21.4."/>
    <w:p w:rsidR="0015376D" w:rsidRPr="00D77E8B" w:rsidRDefault="0015376D" w:rsidP="0015376D">
      <w:pPr>
        <w:jc w:val="both"/>
      </w:pPr>
      <w:r w:rsidRPr="00D77E8B">
        <w:fldChar w:fldCharType="begin"/>
      </w:r>
      <w:r w:rsidRPr="00D77E8B">
        <w:instrText xml:space="preserve"> HYPERLINK "" \l "#" </w:instrText>
      </w:r>
      <w:r w:rsidRPr="00D77E8B">
        <w:fldChar w:fldCharType="end"/>
      </w:r>
      <w:bookmarkEnd w:id="30"/>
      <w:r w:rsidRPr="00D77E8B">
        <w:rPr>
          <w:rStyle w:val="sp1"/>
          <w:color w:val="auto"/>
        </w:rPr>
        <w:t>1</w:t>
      </w:r>
      <w:r w:rsidR="00D1455B" w:rsidRPr="00D77E8B">
        <w:rPr>
          <w:rStyle w:val="sp1"/>
          <w:color w:val="auto"/>
        </w:rPr>
        <w:t>9</w:t>
      </w:r>
      <w:r w:rsidRPr="00D77E8B">
        <w:rPr>
          <w:rStyle w:val="sp1"/>
          <w:color w:val="auto"/>
        </w:rPr>
        <w:t>.4.</w:t>
      </w:r>
      <w:r w:rsidRPr="00D77E8B">
        <w:rPr>
          <w:rStyle w:val="tsp1"/>
        </w:rPr>
        <w:t xml:space="preserve"> Partea contractantă care invocă forţa majoră are obligaţia de a notifica celeilalte părţi, imediat şi în mod complet, producerea acesteia şi să ia orice măsuri care îi stau la dispoziţie în vederea limitării consecinţelor.</w:t>
      </w:r>
    </w:p>
    <w:bookmarkStart w:id="31" w:name="do|ax4|pe3|pt21|sp21.5"/>
    <w:p w:rsidR="0015376D" w:rsidRPr="00D77E8B" w:rsidRDefault="0015376D" w:rsidP="0015376D">
      <w:pPr>
        <w:jc w:val="both"/>
        <w:rPr>
          <w:rStyle w:val="tsp1"/>
        </w:rPr>
      </w:pPr>
      <w:r w:rsidRPr="00D77E8B">
        <w:fldChar w:fldCharType="begin"/>
      </w:r>
      <w:r w:rsidRPr="00D77E8B">
        <w:instrText xml:space="preserve"> HYPERLINK "" \l "#" </w:instrText>
      </w:r>
      <w:r w:rsidRPr="00D77E8B">
        <w:fldChar w:fldCharType="end"/>
      </w:r>
      <w:bookmarkEnd w:id="31"/>
      <w:r w:rsidRPr="00D77E8B">
        <w:rPr>
          <w:rStyle w:val="sp1"/>
          <w:color w:val="auto"/>
        </w:rPr>
        <w:t>1</w:t>
      </w:r>
      <w:r w:rsidR="00D1455B" w:rsidRPr="00D77E8B">
        <w:rPr>
          <w:rStyle w:val="sp1"/>
          <w:color w:val="auto"/>
        </w:rPr>
        <w:t>9</w:t>
      </w:r>
      <w:r w:rsidRPr="00D77E8B">
        <w:rPr>
          <w:rStyle w:val="sp1"/>
          <w:color w:val="auto"/>
        </w:rPr>
        <w:t>.5</w:t>
      </w:r>
      <w:r w:rsidRPr="00D77E8B">
        <w:rPr>
          <w:rStyle w:val="tsp1"/>
        </w:rPr>
        <w:t>. Dacă forţa majoră acţionează sau se estimează ca va acţiona o perioadă mai mare de 1 luna, fiecare parte va avea dreptul să notifice celeilalte părţi încetarea de plin drept a prezentului contract, fără ca vreuna dintre părţi să poată pretindă celeilalte daune-interese.</w:t>
      </w:r>
    </w:p>
    <w:p w:rsidR="00A11797" w:rsidRPr="00D77E8B" w:rsidRDefault="00A11797" w:rsidP="0015376D">
      <w:pPr>
        <w:jc w:val="both"/>
        <w:rPr>
          <w:rStyle w:val="tsp1"/>
        </w:rPr>
      </w:pPr>
    </w:p>
    <w:p w:rsidR="0015376D" w:rsidRPr="00D77E8B" w:rsidRDefault="00D1455B" w:rsidP="0015376D">
      <w:pPr>
        <w:shd w:val="clear" w:color="auto" w:fill="FFFFFF"/>
        <w:tabs>
          <w:tab w:val="left" w:pos="482"/>
        </w:tabs>
        <w:jc w:val="both"/>
        <w:rPr>
          <w:b/>
          <w:bCs/>
          <w:i/>
          <w:iCs/>
        </w:rPr>
      </w:pPr>
      <w:r w:rsidRPr="00D77E8B">
        <w:rPr>
          <w:b/>
          <w:bCs/>
          <w:spacing w:val="-10"/>
        </w:rPr>
        <w:t>20</w:t>
      </w:r>
      <w:r w:rsidR="0015376D" w:rsidRPr="00D77E8B">
        <w:rPr>
          <w:b/>
          <w:bCs/>
          <w:spacing w:val="-10"/>
        </w:rPr>
        <w:t>.</w:t>
      </w:r>
      <w:r w:rsidR="0015376D" w:rsidRPr="00D77E8B">
        <w:rPr>
          <w:b/>
          <w:bCs/>
        </w:rPr>
        <w:tab/>
      </w:r>
      <w:r w:rsidR="0015376D" w:rsidRPr="00D77E8B">
        <w:rPr>
          <w:b/>
          <w:bCs/>
          <w:iCs/>
        </w:rPr>
        <w:t>Incetarea contractului</w:t>
      </w:r>
    </w:p>
    <w:p w:rsidR="0015376D" w:rsidRPr="00D77E8B" w:rsidRDefault="00D1455B" w:rsidP="0015376D">
      <w:pPr>
        <w:shd w:val="clear" w:color="auto" w:fill="FFFFFF"/>
        <w:tabs>
          <w:tab w:val="left" w:pos="482"/>
        </w:tabs>
        <w:jc w:val="both"/>
        <w:rPr>
          <w:bCs/>
          <w:iCs/>
        </w:rPr>
      </w:pPr>
      <w:r w:rsidRPr="00D77E8B">
        <w:rPr>
          <w:b/>
          <w:bCs/>
          <w:iCs/>
        </w:rPr>
        <w:t>20</w:t>
      </w:r>
      <w:r w:rsidR="0015376D" w:rsidRPr="00D77E8B">
        <w:rPr>
          <w:b/>
          <w:bCs/>
          <w:iCs/>
        </w:rPr>
        <w:t>.1</w:t>
      </w:r>
      <w:r w:rsidR="0015376D" w:rsidRPr="00D77E8B">
        <w:rPr>
          <w:bCs/>
          <w:iCs/>
        </w:rPr>
        <w:t xml:space="preserve"> - Contractul inceteaza de drept:</w:t>
      </w:r>
    </w:p>
    <w:p w:rsidR="0015376D" w:rsidRPr="00D77E8B" w:rsidRDefault="0015376D" w:rsidP="0015376D">
      <w:pPr>
        <w:shd w:val="clear" w:color="auto" w:fill="FFFFFF"/>
        <w:tabs>
          <w:tab w:val="left" w:pos="482"/>
        </w:tabs>
        <w:jc w:val="both"/>
        <w:rPr>
          <w:bCs/>
          <w:iCs/>
        </w:rPr>
      </w:pPr>
      <w:r w:rsidRPr="00D77E8B">
        <w:rPr>
          <w:bCs/>
          <w:iCs/>
        </w:rPr>
        <w:t>a) prin implinirea duratei pentru care a fost incheiat, conform art.6;</w:t>
      </w:r>
    </w:p>
    <w:p w:rsidR="0015376D" w:rsidRPr="00D77E8B" w:rsidRDefault="0015376D" w:rsidP="0015376D">
      <w:pPr>
        <w:shd w:val="clear" w:color="auto" w:fill="FFFFFF"/>
        <w:tabs>
          <w:tab w:val="left" w:pos="482"/>
        </w:tabs>
        <w:jc w:val="both"/>
        <w:rPr>
          <w:bCs/>
          <w:iCs/>
        </w:rPr>
      </w:pPr>
      <w:r w:rsidRPr="00D77E8B">
        <w:rPr>
          <w:bCs/>
          <w:iCs/>
        </w:rPr>
        <w:t>b) in cazul falimentului prestatorului, conform art. 11.3;</w:t>
      </w:r>
    </w:p>
    <w:p w:rsidR="0015376D" w:rsidRPr="00D77E8B" w:rsidRDefault="0015376D" w:rsidP="0015376D">
      <w:pPr>
        <w:shd w:val="clear" w:color="auto" w:fill="FFFFFF"/>
        <w:tabs>
          <w:tab w:val="left" w:pos="482"/>
        </w:tabs>
        <w:jc w:val="both"/>
        <w:rPr>
          <w:bCs/>
          <w:iCs/>
        </w:rPr>
      </w:pPr>
      <w:r w:rsidRPr="00D77E8B">
        <w:rPr>
          <w:bCs/>
          <w:iCs/>
        </w:rPr>
        <w:t>c) in caz de forta majora conform art. 1</w:t>
      </w:r>
      <w:r w:rsidR="00D1455B" w:rsidRPr="00D77E8B">
        <w:rPr>
          <w:bCs/>
          <w:iCs/>
        </w:rPr>
        <w:t>9</w:t>
      </w:r>
      <w:r w:rsidRPr="00D77E8B">
        <w:rPr>
          <w:bCs/>
          <w:iCs/>
        </w:rPr>
        <w:t>.5;</w:t>
      </w:r>
    </w:p>
    <w:p w:rsidR="0015376D" w:rsidRPr="00D77E8B" w:rsidRDefault="0015376D" w:rsidP="0015376D">
      <w:pPr>
        <w:shd w:val="clear" w:color="auto" w:fill="FFFFFF"/>
        <w:tabs>
          <w:tab w:val="left" w:pos="482"/>
        </w:tabs>
        <w:jc w:val="both"/>
        <w:rPr>
          <w:bCs/>
          <w:iCs/>
        </w:rPr>
      </w:pPr>
      <w:r w:rsidRPr="00D77E8B">
        <w:rPr>
          <w:bCs/>
          <w:iCs/>
        </w:rPr>
        <w:t>d) in caz de reziliere a contractului, in situatiile si conditiile prevazute in acesta;</w:t>
      </w:r>
    </w:p>
    <w:p w:rsidR="0015376D" w:rsidRPr="00D77E8B" w:rsidRDefault="0015376D" w:rsidP="0015376D">
      <w:pPr>
        <w:shd w:val="clear" w:color="auto" w:fill="FFFFFF"/>
        <w:tabs>
          <w:tab w:val="left" w:pos="482"/>
        </w:tabs>
        <w:jc w:val="both"/>
        <w:rPr>
          <w:bCs/>
          <w:iCs/>
        </w:rPr>
      </w:pPr>
      <w:r w:rsidRPr="00D77E8B">
        <w:rPr>
          <w:bCs/>
          <w:iCs/>
        </w:rPr>
        <w:t>e) prin acordul partilor.</w:t>
      </w:r>
    </w:p>
    <w:p w:rsidR="00FE7F4D" w:rsidRPr="00D77E8B" w:rsidRDefault="00FE7F4D" w:rsidP="00FE7F4D">
      <w:pPr>
        <w:shd w:val="clear" w:color="auto" w:fill="FFFFFF"/>
        <w:tabs>
          <w:tab w:val="left" w:pos="482"/>
        </w:tabs>
        <w:jc w:val="both"/>
        <w:rPr>
          <w:bCs/>
          <w:iCs/>
        </w:rPr>
      </w:pPr>
      <w:r w:rsidRPr="00D77E8B">
        <w:rPr>
          <w:b/>
        </w:rPr>
        <w:t>20.2</w:t>
      </w:r>
      <w:r w:rsidRPr="00D77E8B">
        <w:t xml:space="preserve"> </w:t>
      </w:r>
      <w:r w:rsidRPr="00D77E8B">
        <w:rPr>
          <w:bCs/>
          <w:iCs/>
        </w:rPr>
        <w:t>Fără a aduce atingere dispoziţiilor dreptului comun privind încetarea contractului sau dreptului achizitorului de a solicita constatarea nulităţii absolute acestuia în conformitate cu dispoziţiile dreptului comun, achizitorul are dreptul de a denunţa unilateral contractul în perioada de valabilitate a acestuia în una dintre următoarele situaţii:</w:t>
      </w:r>
    </w:p>
    <w:p w:rsidR="00FE7F4D" w:rsidRPr="00D77E8B" w:rsidRDefault="00FE7F4D" w:rsidP="00FE7F4D">
      <w:pPr>
        <w:shd w:val="clear" w:color="auto" w:fill="FFFFFF"/>
        <w:tabs>
          <w:tab w:val="left" w:pos="482"/>
        </w:tabs>
        <w:jc w:val="both"/>
        <w:rPr>
          <w:bCs/>
          <w:iCs/>
        </w:rPr>
      </w:pPr>
      <w:r w:rsidRPr="00D77E8B">
        <w:rPr>
          <w:bCs/>
          <w:iCs/>
        </w:rPr>
        <w:t>a) Prestatorul se află, la momentul atribuirii contractului, în una dintre situaţiile care ar fi determinat excluderea sa din procedura de atribuire potrivit legislației achizițiilor publice;</w:t>
      </w:r>
    </w:p>
    <w:p w:rsidR="00FE7F4D" w:rsidRPr="00D77E8B" w:rsidRDefault="00FE7F4D" w:rsidP="00FE7F4D">
      <w:pPr>
        <w:shd w:val="clear" w:color="auto" w:fill="FFFFFF"/>
        <w:tabs>
          <w:tab w:val="left" w:pos="482"/>
        </w:tabs>
        <w:jc w:val="both"/>
        <w:rPr>
          <w:bCs/>
          <w:iCs/>
        </w:rPr>
      </w:pPr>
      <w:r w:rsidRPr="00D77E8B">
        <w:rPr>
          <w:bCs/>
          <w:iCs/>
        </w:rPr>
        <w:t>b) Contractul nu ar fi trebuit să fie atribuit Prestatorului având în vedere o încălcare gravă a obligaţiilor care rezultă din legislaţia europeană relevantă şi care a fost constatată printr-o decizie a Curţii de Justiţie a Uniunii Europene;</w:t>
      </w:r>
    </w:p>
    <w:p w:rsidR="00FE7F4D" w:rsidRPr="00D77E8B" w:rsidRDefault="00FE7F4D" w:rsidP="00FE7F4D">
      <w:pPr>
        <w:shd w:val="clear" w:color="auto" w:fill="FFFFFF"/>
        <w:tabs>
          <w:tab w:val="left" w:pos="482"/>
        </w:tabs>
        <w:jc w:val="both"/>
        <w:rPr>
          <w:bCs/>
          <w:iCs/>
        </w:rPr>
      </w:pPr>
      <w:r w:rsidRPr="00D77E8B">
        <w:rPr>
          <w:bCs/>
          <w:iCs/>
        </w:rPr>
        <w:t>c) În cazul modificării contractului în alte condiţii decât cele prevăzute de prevederile legale în vigoare.</w:t>
      </w:r>
    </w:p>
    <w:p w:rsidR="0015376D" w:rsidRPr="00D77E8B" w:rsidRDefault="0015376D" w:rsidP="0015376D">
      <w:pPr>
        <w:jc w:val="both"/>
        <w:rPr>
          <w:rStyle w:val="tsp1"/>
        </w:rPr>
      </w:pPr>
    </w:p>
    <w:p w:rsidR="0015376D" w:rsidRPr="00D77E8B" w:rsidRDefault="0015376D" w:rsidP="0015376D">
      <w:pPr>
        <w:jc w:val="both"/>
        <w:rPr>
          <w:b/>
        </w:rPr>
      </w:pPr>
      <w:r w:rsidRPr="00D77E8B">
        <w:rPr>
          <w:rStyle w:val="pt1"/>
          <w:color w:val="auto"/>
        </w:rPr>
        <w:t>2</w:t>
      </w:r>
      <w:r w:rsidR="00D1455B" w:rsidRPr="00D77E8B">
        <w:rPr>
          <w:rStyle w:val="pt1"/>
          <w:color w:val="auto"/>
        </w:rPr>
        <w:t>1</w:t>
      </w:r>
      <w:r w:rsidRPr="00D77E8B">
        <w:rPr>
          <w:rStyle w:val="pt1"/>
          <w:color w:val="auto"/>
        </w:rPr>
        <w:t>.</w:t>
      </w:r>
      <w:r w:rsidRPr="00D77E8B">
        <w:rPr>
          <w:rStyle w:val="tpt1"/>
          <w:b/>
        </w:rPr>
        <w:t>Soluţionarea litigiilor</w:t>
      </w:r>
    </w:p>
    <w:bookmarkStart w:id="32" w:name="do|ax4|pe3|pt22|sp22.1."/>
    <w:p w:rsidR="0015376D" w:rsidRPr="00D77E8B" w:rsidRDefault="0015376D" w:rsidP="0015376D">
      <w:pPr>
        <w:jc w:val="both"/>
      </w:pPr>
      <w:r w:rsidRPr="00D77E8B">
        <w:fldChar w:fldCharType="begin"/>
      </w:r>
      <w:r w:rsidRPr="00D77E8B">
        <w:instrText xml:space="preserve"> HYPERLINK "" \l "#" </w:instrText>
      </w:r>
      <w:r w:rsidRPr="00D77E8B">
        <w:fldChar w:fldCharType="end"/>
      </w:r>
      <w:bookmarkEnd w:id="32"/>
      <w:r w:rsidRPr="00D77E8B">
        <w:rPr>
          <w:rStyle w:val="sp1"/>
          <w:color w:val="auto"/>
        </w:rPr>
        <w:t>2</w:t>
      </w:r>
      <w:r w:rsidR="00D1455B" w:rsidRPr="00D77E8B">
        <w:rPr>
          <w:rStyle w:val="sp1"/>
          <w:color w:val="auto"/>
        </w:rPr>
        <w:t>1</w:t>
      </w:r>
      <w:r w:rsidRPr="00D77E8B">
        <w:rPr>
          <w:rStyle w:val="sp1"/>
          <w:color w:val="auto"/>
        </w:rPr>
        <w:t>.1.</w:t>
      </w:r>
      <w:r w:rsidRPr="00D77E8B">
        <w:rPr>
          <w:rStyle w:val="tsp1"/>
        </w:rPr>
        <w:t xml:space="preserve"> Achizitorul şi prestatorul vor depune toate eforturile pentru a rezolva pe cale amiabilă, prin tratative directe, orice neînţelegere sau dispută care se poate ivi între ei în cadrul sau în legătură cu îndeplinirea contractului.</w:t>
      </w:r>
    </w:p>
    <w:p w:rsidR="0015376D" w:rsidRPr="00D77E8B" w:rsidRDefault="0015376D" w:rsidP="0015376D">
      <w:pPr>
        <w:jc w:val="both"/>
        <w:rPr>
          <w:rStyle w:val="tsp1"/>
        </w:rPr>
      </w:pPr>
      <w:r w:rsidRPr="00D77E8B">
        <w:rPr>
          <w:rStyle w:val="sp1"/>
          <w:color w:val="auto"/>
        </w:rPr>
        <w:t>2</w:t>
      </w:r>
      <w:r w:rsidR="00D1455B" w:rsidRPr="00D77E8B">
        <w:rPr>
          <w:rStyle w:val="sp1"/>
          <w:color w:val="auto"/>
        </w:rPr>
        <w:t>1</w:t>
      </w:r>
      <w:r w:rsidRPr="00D77E8B">
        <w:rPr>
          <w:rStyle w:val="sp1"/>
          <w:color w:val="auto"/>
        </w:rPr>
        <w:t>.2.</w:t>
      </w:r>
      <w:r w:rsidRPr="00D77E8B">
        <w:rPr>
          <w:rStyle w:val="tsp1"/>
        </w:rPr>
        <w:t xml:space="preserve"> Dacă, după 15 zile de la începerea acestor tratative, achizitorul şi prestatorul nu reuşesc să rezolve în mod amiabil o divergenţă contractuală, fiecare poate solicita ca disputa să se soluţioneze de către instanţele judecătoreşti competente din România.</w:t>
      </w:r>
    </w:p>
    <w:p w:rsidR="00B61241" w:rsidRPr="00D77E8B" w:rsidRDefault="00B61241" w:rsidP="0015376D">
      <w:pPr>
        <w:jc w:val="both"/>
        <w:rPr>
          <w:rStyle w:val="pt1"/>
          <w:color w:val="auto"/>
        </w:rPr>
      </w:pPr>
    </w:p>
    <w:p w:rsidR="0015376D" w:rsidRPr="00D77E8B" w:rsidRDefault="0015376D" w:rsidP="0015376D">
      <w:pPr>
        <w:jc w:val="both"/>
        <w:rPr>
          <w:rStyle w:val="tpt1"/>
          <w:b/>
        </w:rPr>
      </w:pPr>
      <w:r w:rsidRPr="00D77E8B">
        <w:rPr>
          <w:rStyle w:val="pt1"/>
          <w:color w:val="auto"/>
        </w:rPr>
        <w:t>2</w:t>
      </w:r>
      <w:r w:rsidR="00D1455B" w:rsidRPr="00D77E8B">
        <w:rPr>
          <w:rStyle w:val="pt1"/>
          <w:color w:val="auto"/>
        </w:rPr>
        <w:t>2</w:t>
      </w:r>
      <w:r w:rsidRPr="00D77E8B">
        <w:rPr>
          <w:rStyle w:val="pt1"/>
          <w:color w:val="auto"/>
        </w:rPr>
        <w:t>.</w:t>
      </w:r>
      <w:r w:rsidRPr="00D77E8B">
        <w:rPr>
          <w:rStyle w:val="tpt1"/>
          <w:b/>
        </w:rPr>
        <w:t>Limba care guvernează contractul</w:t>
      </w:r>
    </w:p>
    <w:bookmarkStart w:id="33" w:name="do|ax4|pe3|pt23|sp23.1."/>
    <w:p w:rsidR="0015376D" w:rsidRPr="00D77E8B" w:rsidRDefault="0015376D" w:rsidP="0015376D">
      <w:pPr>
        <w:jc w:val="both"/>
      </w:pPr>
      <w:r w:rsidRPr="00D77E8B">
        <w:fldChar w:fldCharType="begin"/>
      </w:r>
      <w:r w:rsidRPr="00D77E8B">
        <w:instrText xml:space="preserve"> HYPERLINK "" \l "#" </w:instrText>
      </w:r>
      <w:r w:rsidRPr="00D77E8B">
        <w:fldChar w:fldCharType="end"/>
      </w:r>
      <w:bookmarkEnd w:id="33"/>
      <w:r w:rsidRPr="00D77E8B">
        <w:rPr>
          <w:rStyle w:val="sp1"/>
          <w:color w:val="auto"/>
        </w:rPr>
        <w:t>2</w:t>
      </w:r>
      <w:r w:rsidR="00D1455B" w:rsidRPr="00D77E8B">
        <w:rPr>
          <w:rStyle w:val="sp1"/>
          <w:color w:val="auto"/>
        </w:rPr>
        <w:t>2</w:t>
      </w:r>
      <w:r w:rsidRPr="00D77E8B">
        <w:rPr>
          <w:rStyle w:val="sp1"/>
          <w:color w:val="auto"/>
        </w:rPr>
        <w:t>.1.</w:t>
      </w:r>
      <w:r w:rsidRPr="00D77E8B">
        <w:rPr>
          <w:rStyle w:val="tsp1"/>
        </w:rPr>
        <w:t xml:space="preserve"> Limba care guvernează contractul este limba română.</w:t>
      </w:r>
    </w:p>
    <w:p w:rsidR="00B61241" w:rsidRPr="00D77E8B" w:rsidRDefault="00B61241" w:rsidP="0015376D">
      <w:pPr>
        <w:jc w:val="both"/>
        <w:rPr>
          <w:rStyle w:val="pt1"/>
          <w:color w:val="auto"/>
        </w:rPr>
      </w:pPr>
    </w:p>
    <w:p w:rsidR="0015376D" w:rsidRPr="00D77E8B" w:rsidRDefault="0015376D" w:rsidP="0015376D">
      <w:pPr>
        <w:jc w:val="both"/>
        <w:rPr>
          <w:rStyle w:val="tpt1"/>
          <w:b/>
        </w:rPr>
      </w:pPr>
      <w:r w:rsidRPr="00D77E8B">
        <w:rPr>
          <w:rStyle w:val="pt1"/>
          <w:color w:val="auto"/>
        </w:rPr>
        <w:t>2</w:t>
      </w:r>
      <w:r w:rsidR="00D1455B" w:rsidRPr="00D77E8B">
        <w:rPr>
          <w:rStyle w:val="pt1"/>
          <w:color w:val="auto"/>
        </w:rPr>
        <w:t>3</w:t>
      </w:r>
      <w:r w:rsidRPr="00D77E8B">
        <w:rPr>
          <w:rStyle w:val="pt1"/>
          <w:color w:val="auto"/>
        </w:rPr>
        <w:t>.</w:t>
      </w:r>
      <w:r w:rsidRPr="00D77E8B">
        <w:rPr>
          <w:rStyle w:val="tpt1"/>
          <w:b/>
        </w:rPr>
        <w:t>Comunicări</w:t>
      </w:r>
    </w:p>
    <w:p w:rsidR="0015376D" w:rsidRPr="00D77E8B" w:rsidRDefault="0015376D" w:rsidP="0015376D">
      <w:pPr>
        <w:jc w:val="both"/>
      </w:pPr>
      <w:r w:rsidRPr="00D77E8B">
        <w:rPr>
          <w:rStyle w:val="sp1"/>
          <w:color w:val="auto"/>
        </w:rPr>
        <w:t>2</w:t>
      </w:r>
      <w:r w:rsidR="00D1455B" w:rsidRPr="00D77E8B">
        <w:rPr>
          <w:rStyle w:val="sp1"/>
          <w:color w:val="auto"/>
        </w:rPr>
        <w:t>3</w:t>
      </w:r>
      <w:r w:rsidRPr="00D77E8B">
        <w:rPr>
          <w:rStyle w:val="sp1"/>
          <w:color w:val="auto"/>
        </w:rPr>
        <w:t>.1.</w:t>
      </w:r>
      <w:r w:rsidRPr="00D77E8B">
        <w:rPr>
          <w:rStyle w:val="tal1"/>
        </w:rPr>
        <w:t xml:space="preserve"> Orice comunicare dintre părţi, referitoare la îndeplinirea prezentului contract, trebuie să fie transmisă în scris.</w:t>
      </w:r>
    </w:p>
    <w:bookmarkStart w:id="34" w:name="do|ax4|pe3|pt24|sp24.1.|al2"/>
    <w:p w:rsidR="0015376D" w:rsidRPr="00D77E8B" w:rsidRDefault="0015376D" w:rsidP="0015376D">
      <w:pPr>
        <w:jc w:val="both"/>
      </w:pPr>
      <w:r w:rsidRPr="00D77E8B">
        <w:rPr>
          <w:b/>
        </w:rPr>
        <w:fldChar w:fldCharType="begin"/>
      </w:r>
      <w:r w:rsidRPr="00D77E8B">
        <w:rPr>
          <w:b/>
        </w:rPr>
        <w:instrText xml:space="preserve"> HYPERLINK "" \l "#" </w:instrText>
      </w:r>
      <w:r w:rsidRPr="00D77E8B">
        <w:rPr>
          <w:b/>
        </w:rPr>
        <w:fldChar w:fldCharType="end"/>
      </w:r>
      <w:bookmarkEnd w:id="34"/>
      <w:r w:rsidRPr="00D77E8B">
        <w:rPr>
          <w:b/>
        </w:rPr>
        <w:t>2</w:t>
      </w:r>
      <w:r w:rsidR="00D1455B" w:rsidRPr="00D77E8B">
        <w:rPr>
          <w:b/>
        </w:rPr>
        <w:t>3</w:t>
      </w:r>
      <w:r w:rsidRPr="00D77E8B">
        <w:rPr>
          <w:b/>
        </w:rPr>
        <w:t>.2.</w:t>
      </w:r>
      <w:r w:rsidRPr="00D77E8B">
        <w:t xml:space="preserve"> </w:t>
      </w:r>
      <w:r w:rsidRPr="00D77E8B">
        <w:rPr>
          <w:rStyle w:val="tal1"/>
        </w:rPr>
        <w:t>Orice document scris trebuie înregistrat atât în momentul transmiterii, cât şi în momentul primirii.</w:t>
      </w:r>
    </w:p>
    <w:bookmarkStart w:id="35" w:name="do|ax4|pe3|pt24|sp24.2."/>
    <w:p w:rsidR="0015376D" w:rsidRPr="00D77E8B" w:rsidRDefault="0015376D" w:rsidP="0015376D">
      <w:pPr>
        <w:jc w:val="both"/>
        <w:rPr>
          <w:rStyle w:val="pt1"/>
          <w:b w:val="0"/>
          <w:bCs w:val="0"/>
          <w:color w:val="auto"/>
        </w:rPr>
      </w:pPr>
      <w:r w:rsidRPr="00D77E8B">
        <w:fldChar w:fldCharType="begin"/>
      </w:r>
      <w:r w:rsidRPr="00D77E8B">
        <w:instrText xml:space="preserve"> HYPERLINK "" \l "#" </w:instrText>
      </w:r>
      <w:r w:rsidRPr="00D77E8B">
        <w:fldChar w:fldCharType="end"/>
      </w:r>
      <w:bookmarkEnd w:id="35"/>
      <w:r w:rsidRPr="00D77E8B">
        <w:rPr>
          <w:rStyle w:val="sp1"/>
          <w:color w:val="auto"/>
        </w:rPr>
        <w:t>2</w:t>
      </w:r>
      <w:r w:rsidR="00D1455B" w:rsidRPr="00D77E8B">
        <w:rPr>
          <w:rStyle w:val="sp1"/>
          <w:color w:val="auto"/>
        </w:rPr>
        <w:t>3</w:t>
      </w:r>
      <w:r w:rsidRPr="00D77E8B">
        <w:rPr>
          <w:rStyle w:val="sp1"/>
          <w:color w:val="auto"/>
        </w:rPr>
        <w:t>.3.</w:t>
      </w:r>
      <w:r w:rsidRPr="00D77E8B">
        <w:rPr>
          <w:rStyle w:val="tsp1"/>
        </w:rPr>
        <w:t xml:space="preserve"> Comunicările între păr</w:t>
      </w:r>
      <w:r w:rsidR="00BE0D30" w:rsidRPr="00D77E8B">
        <w:rPr>
          <w:rStyle w:val="tsp1"/>
        </w:rPr>
        <w:t xml:space="preserve">ţi se pot face şi prin telefon </w:t>
      </w:r>
      <w:r w:rsidRPr="00D77E8B">
        <w:rPr>
          <w:rStyle w:val="tsp1"/>
        </w:rPr>
        <w:t>sau e-mail, cu condiţia confirmării în scris a primirii comunicării.</w:t>
      </w:r>
    </w:p>
    <w:p w:rsidR="00A84010" w:rsidRPr="00D77E8B" w:rsidRDefault="00A84010" w:rsidP="0015376D">
      <w:pPr>
        <w:jc w:val="both"/>
        <w:rPr>
          <w:rStyle w:val="pt1"/>
          <w:color w:val="auto"/>
        </w:rPr>
      </w:pPr>
    </w:p>
    <w:p w:rsidR="00C42167" w:rsidRPr="00D77E8B" w:rsidRDefault="00C42167" w:rsidP="0015376D">
      <w:pPr>
        <w:jc w:val="both"/>
        <w:rPr>
          <w:rStyle w:val="pt1"/>
          <w:color w:val="auto"/>
        </w:rPr>
      </w:pPr>
    </w:p>
    <w:p w:rsidR="00C61F9F" w:rsidRDefault="00C61F9F" w:rsidP="0015376D">
      <w:pPr>
        <w:jc w:val="both"/>
        <w:rPr>
          <w:rStyle w:val="pt1"/>
          <w:color w:val="auto"/>
        </w:rPr>
      </w:pPr>
    </w:p>
    <w:p w:rsidR="0015376D" w:rsidRPr="00D77E8B" w:rsidRDefault="0015376D" w:rsidP="0015376D">
      <w:pPr>
        <w:jc w:val="both"/>
        <w:rPr>
          <w:rStyle w:val="tpt1"/>
          <w:b/>
        </w:rPr>
      </w:pPr>
      <w:r w:rsidRPr="00D77E8B">
        <w:rPr>
          <w:rStyle w:val="pt1"/>
          <w:color w:val="auto"/>
        </w:rPr>
        <w:lastRenderedPageBreak/>
        <w:t>2</w:t>
      </w:r>
      <w:r w:rsidR="00D1455B" w:rsidRPr="00D77E8B">
        <w:rPr>
          <w:rStyle w:val="pt1"/>
          <w:color w:val="auto"/>
        </w:rPr>
        <w:t>4</w:t>
      </w:r>
      <w:r w:rsidRPr="00D77E8B">
        <w:rPr>
          <w:rStyle w:val="pt1"/>
          <w:color w:val="auto"/>
        </w:rPr>
        <w:t>.</w:t>
      </w:r>
      <w:r w:rsidRPr="00D77E8B">
        <w:rPr>
          <w:rStyle w:val="tpt1"/>
          <w:b/>
        </w:rPr>
        <w:t>Legea aplicabilă contractului</w:t>
      </w:r>
    </w:p>
    <w:p w:rsidR="0015376D" w:rsidRPr="00D77E8B" w:rsidRDefault="0015376D" w:rsidP="0015376D">
      <w:pPr>
        <w:jc w:val="both"/>
        <w:rPr>
          <w:rStyle w:val="tsp1"/>
        </w:rPr>
      </w:pPr>
      <w:r w:rsidRPr="00D77E8B">
        <w:rPr>
          <w:rStyle w:val="sp1"/>
          <w:color w:val="auto"/>
        </w:rPr>
        <w:t>2</w:t>
      </w:r>
      <w:r w:rsidR="00D1455B" w:rsidRPr="00D77E8B">
        <w:rPr>
          <w:rStyle w:val="sp1"/>
          <w:color w:val="auto"/>
        </w:rPr>
        <w:t>4</w:t>
      </w:r>
      <w:r w:rsidRPr="00D77E8B">
        <w:rPr>
          <w:rStyle w:val="sp1"/>
          <w:color w:val="auto"/>
        </w:rPr>
        <w:t>.1.</w:t>
      </w:r>
      <w:r w:rsidRPr="00D77E8B">
        <w:rPr>
          <w:rStyle w:val="tsp1"/>
        </w:rPr>
        <w:t xml:space="preserve"> Contractul va fi interpretat conform legilor din România.</w:t>
      </w:r>
    </w:p>
    <w:p w:rsidR="000F0F1C" w:rsidRPr="00D77E8B" w:rsidRDefault="000F0F1C" w:rsidP="0015376D">
      <w:pPr>
        <w:jc w:val="both"/>
      </w:pPr>
    </w:p>
    <w:p w:rsidR="0015376D" w:rsidRPr="00D77E8B" w:rsidRDefault="0015376D" w:rsidP="00696579">
      <w:pPr>
        <w:ind w:firstLine="720"/>
        <w:contextualSpacing/>
        <w:rPr>
          <w:noProof/>
        </w:rPr>
      </w:pPr>
      <w:bookmarkStart w:id="36" w:name="do|ax4|pe3|pt25|sp25.1.|pa1"/>
      <w:r w:rsidRPr="00D77E8B">
        <w:rPr>
          <w:noProof/>
        </w:rPr>
        <w:t xml:space="preserve">Părţile au înţeles să încheie azi ......................... prezentul contract în două exemplare, câte unul pentru fiecare parte. </w:t>
      </w:r>
    </w:p>
    <w:p w:rsidR="0015376D" w:rsidRPr="00D77E8B" w:rsidRDefault="0015376D" w:rsidP="0015376D">
      <w:pPr>
        <w:jc w:val="both"/>
      </w:pPr>
      <w:r w:rsidRPr="00D77E8B">
        <w:tab/>
      </w:r>
      <w:bookmarkEnd w:id="36"/>
    </w:p>
    <w:p w:rsidR="00D041CA" w:rsidRPr="00D77E8B" w:rsidRDefault="00D041CA" w:rsidP="0015376D">
      <w:pPr>
        <w:jc w:val="both"/>
      </w:pPr>
    </w:p>
    <w:p w:rsidR="0015376D" w:rsidRPr="00D77E8B" w:rsidRDefault="0015376D" w:rsidP="0015376D">
      <w:pPr>
        <w:jc w:val="both"/>
        <w:rPr>
          <w:noProof/>
          <w:lang w:val="es-ES"/>
        </w:rPr>
      </w:pPr>
      <w:r w:rsidRPr="00D77E8B">
        <w:t xml:space="preserve">         </w:t>
      </w:r>
      <w:r w:rsidRPr="00D77E8B">
        <w:rPr>
          <w:b/>
          <w:noProof/>
          <w:lang w:val="es-ES"/>
        </w:rPr>
        <w:t>ACHIZITOR,</w:t>
      </w:r>
      <w:r w:rsidR="00B61241" w:rsidRPr="00D77E8B">
        <w:rPr>
          <w:noProof/>
          <w:lang w:val="es-ES"/>
        </w:rPr>
        <w:tab/>
      </w:r>
      <w:r w:rsidR="00B61241" w:rsidRPr="00D77E8B">
        <w:rPr>
          <w:noProof/>
          <w:lang w:val="es-ES"/>
        </w:rPr>
        <w:tab/>
      </w:r>
      <w:r w:rsidR="00B61241" w:rsidRPr="00D77E8B">
        <w:rPr>
          <w:noProof/>
          <w:lang w:val="es-ES"/>
        </w:rPr>
        <w:tab/>
      </w:r>
      <w:r w:rsidR="00B61241" w:rsidRPr="00D77E8B">
        <w:rPr>
          <w:noProof/>
          <w:lang w:val="es-ES"/>
        </w:rPr>
        <w:tab/>
      </w:r>
      <w:r w:rsidR="00B61241" w:rsidRPr="00D77E8B">
        <w:rPr>
          <w:noProof/>
          <w:lang w:val="es-ES"/>
        </w:rPr>
        <w:tab/>
      </w:r>
      <w:r w:rsidR="00B61241" w:rsidRPr="00D77E8B">
        <w:rPr>
          <w:noProof/>
          <w:lang w:val="es-ES"/>
        </w:rPr>
        <w:tab/>
        <w:t xml:space="preserve"> </w:t>
      </w:r>
      <w:r w:rsidR="00696579">
        <w:rPr>
          <w:noProof/>
          <w:lang w:val="es-ES"/>
        </w:rPr>
        <w:t xml:space="preserve">                    </w:t>
      </w:r>
      <w:r w:rsidR="00D152C3" w:rsidRPr="00D77E8B">
        <w:rPr>
          <w:noProof/>
          <w:lang w:val="es-ES"/>
        </w:rPr>
        <w:t xml:space="preserve">       </w:t>
      </w:r>
      <w:r w:rsidR="00B61241" w:rsidRPr="00D77E8B">
        <w:rPr>
          <w:noProof/>
          <w:lang w:val="es-ES"/>
        </w:rPr>
        <w:t xml:space="preserve">   </w:t>
      </w:r>
      <w:r w:rsidR="00AE472D" w:rsidRPr="00D77E8B">
        <w:rPr>
          <w:noProof/>
          <w:lang w:val="es-ES"/>
        </w:rPr>
        <w:t xml:space="preserve"> </w:t>
      </w:r>
      <w:r w:rsidRPr="00D77E8B">
        <w:rPr>
          <w:b/>
          <w:noProof/>
          <w:lang w:val="es-ES"/>
        </w:rPr>
        <w:t>PRESTATOR,</w:t>
      </w:r>
    </w:p>
    <w:p w:rsidR="0015376D" w:rsidRPr="00D77E8B" w:rsidRDefault="00D152C3" w:rsidP="00B61241">
      <w:pPr>
        <w:overflowPunct w:val="0"/>
        <w:autoSpaceDE w:val="0"/>
        <w:autoSpaceDN w:val="0"/>
        <w:adjustRightInd w:val="0"/>
        <w:jc w:val="both"/>
        <w:textAlignment w:val="baseline"/>
        <w:rPr>
          <w:b/>
        </w:rPr>
      </w:pPr>
      <w:r w:rsidRPr="00D77E8B">
        <w:rPr>
          <w:b/>
          <w:lang w:val="es-ES"/>
        </w:rPr>
        <w:t xml:space="preserve">   Municipiul Ploiesti                                    </w:t>
      </w:r>
      <w:r w:rsidRPr="00D77E8B">
        <w:rPr>
          <w:b/>
        </w:rPr>
        <w:t xml:space="preserve"> </w:t>
      </w:r>
    </w:p>
    <w:p w:rsidR="0015376D" w:rsidRPr="00D77E8B" w:rsidRDefault="0015376D" w:rsidP="00B61241">
      <w:pPr>
        <w:overflowPunct w:val="0"/>
        <w:autoSpaceDE w:val="0"/>
        <w:autoSpaceDN w:val="0"/>
        <w:adjustRightInd w:val="0"/>
        <w:jc w:val="both"/>
        <w:textAlignment w:val="baseline"/>
        <w:rPr>
          <w:b/>
          <w:lang w:eastAsia="ro-RO"/>
        </w:rPr>
      </w:pPr>
      <w:r w:rsidRPr="00D77E8B">
        <w:rPr>
          <w:b/>
        </w:rPr>
        <w:t xml:space="preserve">            </w:t>
      </w:r>
      <w:r w:rsidR="00D152C3" w:rsidRPr="00D77E8B">
        <w:rPr>
          <w:b/>
        </w:rPr>
        <w:t>Primar</w:t>
      </w:r>
      <w:r w:rsidRPr="00D77E8B">
        <w:rPr>
          <w:b/>
        </w:rPr>
        <w:t>,</w:t>
      </w:r>
      <w:r w:rsidRPr="00D77E8B">
        <w:rPr>
          <w:b/>
        </w:rPr>
        <w:tab/>
        <w:t xml:space="preserve"> </w:t>
      </w:r>
      <w:r w:rsidRPr="00D77E8B">
        <w:rPr>
          <w:b/>
        </w:rPr>
        <w:tab/>
      </w:r>
      <w:r w:rsidRPr="00D77E8B">
        <w:rPr>
          <w:b/>
        </w:rPr>
        <w:tab/>
      </w:r>
      <w:r w:rsidRPr="00D77E8B">
        <w:rPr>
          <w:b/>
        </w:rPr>
        <w:tab/>
      </w:r>
      <w:r w:rsidR="00696579">
        <w:rPr>
          <w:b/>
        </w:rPr>
        <w:t xml:space="preserve">                                                                   </w:t>
      </w:r>
      <w:r w:rsidRPr="00D77E8B">
        <w:rPr>
          <w:b/>
        </w:rPr>
        <w:t xml:space="preserve">                          </w:t>
      </w:r>
    </w:p>
    <w:p w:rsidR="00AE472D" w:rsidRPr="00D77E8B" w:rsidRDefault="00A84010" w:rsidP="00B61241">
      <w:pPr>
        <w:ind w:right="-442"/>
        <w:rPr>
          <w:b/>
        </w:rPr>
      </w:pPr>
      <w:r w:rsidRPr="00D77E8B">
        <w:rPr>
          <w:b/>
        </w:rPr>
        <w:t>Politeanu Mihai-Laurentiu</w:t>
      </w:r>
    </w:p>
    <w:p w:rsidR="00AE472D" w:rsidRPr="00D77E8B" w:rsidRDefault="0015376D" w:rsidP="00D1455B">
      <w:pPr>
        <w:ind w:right="-442"/>
        <w:rPr>
          <w:b/>
          <w:lang w:val="it-IT"/>
        </w:rPr>
      </w:pPr>
      <w:r w:rsidRPr="00D77E8B">
        <w:rPr>
          <w:b/>
        </w:rPr>
        <w:tab/>
      </w:r>
    </w:p>
    <w:p w:rsidR="00B95F22" w:rsidRPr="00D77E8B" w:rsidRDefault="00B95F22"/>
    <w:p w:rsidR="0055478B" w:rsidRPr="00D77E8B" w:rsidRDefault="0055478B"/>
    <w:sectPr w:rsidR="0055478B" w:rsidRPr="00D77E8B" w:rsidSect="00B61241">
      <w:footerReference w:type="default" r:id="rId8"/>
      <w:pgSz w:w="12240" w:h="15840"/>
      <w:pgMar w:top="851" w:right="851" w:bottom="284"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146" w:rsidRDefault="00BB0146">
      <w:r>
        <w:separator/>
      </w:r>
    </w:p>
  </w:endnote>
  <w:endnote w:type="continuationSeparator" w:id="0">
    <w:p w:rsidR="00BB0146" w:rsidRDefault="00BB0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E0A" w:rsidRDefault="00745898">
    <w:pPr>
      <w:pStyle w:val="Footer"/>
      <w:jc w:val="center"/>
    </w:pPr>
    <w:r>
      <w:rPr>
        <w:noProof/>
      </w:rPr>
      <w:fldChar w:fldCharType="begin"/>
    </w:r>
    <w:r>
      <w:rPr>
        <w:noProof/>
      </w:rPr>
      <w:instrText xml:space="preserve"> PAGE   \* MERGEFORMAT </w:instrText>
    </w:r>
    <w:r>
      <w:rPr>
        <w:noProof/>
      </w:rPr>
      <w:fldChar w:fldCharType="separate"/>
    </w:r>
    <w:r w:rsidR="005F209E">
      <w:rPr>
        <w:noProof/>
      </w:rPr>
      <w:t>4</w:t>
    </w:r>
    <w:r>
      <w:rPr>
        <w:noProof/>
      </w:rPr>
      <w:fldChar w:fldCharType="end"/>
    </w:r>
  </w:p>
  <w:p w:rsidR="00412E0A" w:rsidRDefault="00BB01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146" w:rsidRDefault="00BB0146">
      <w:r>
        <w:separator/>
      </w:r>
    </w:p>
  </w:footnote>
  <w:footnote w:type="continuationSeparator" w:id="0">
    <w:p w:rsidR="00BB0146" w:rsidRDefault="00BB01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E2E2B"/>
    <w:multiLevelType w:val="multilevel"/>
    <w:tmpl w:val="82C081A2"/>
    <w:lvl w:ilvl="0">
      <w:start w:val="5"/>
      <w:numFmt w:val="decimal"/>
      <w:lvlText w:val="%1"/>
      <w:lvlJc w:val="left"/>
      <w:pPr>
        <w:ind w:left="1881" w:hanging="616"/>
        <w:jc w:val="left"/>
      </w:pPr>
      <w:rPr>
        <w:rFonts w:hint="default"/>
      </w:rPr>
    </w:lvl>
    <w:lvl w:ilvl="1">
      <w:numFmt w:val="decimalZero"/>
      <w:lvlText w:val="%1.%2"/>
      <w:lvlJc w:val="left"/>
      <w:pPr>
        <w:ind w:left="1881" w:hanging="616"/>
        <w:jc w:val="left"/>
      </w:pPr>
      <w:rPr>
        <w:rFonts w:ascii="Times New Roman" w:eastAsia="Times New Roman" w:hAnsi="Times New Roman" w:cs="Times New Roman" w:hint="default"/>
        <w:b/>
        <w:bCs/>
        <w:color w:val="282828"/>
        <w:w w:val="101"/>
        <w:sz w:val="23"/>
        <w:szCs w:val="23"/>
      </w:rPr>
    </w:lvl>
    <w:lvl w:ilvl="2">
      <w:numFmt w:val="bullet"/>
      <w:lvlText w:val="-"/>
      <w:lvlJc w:val="left"/>
      <w:pPr>
        <w:ind w:left="1321" w:hanging="152"/>
      </w:pPr>
      <w:rPr>
        <w:rFonts w:ascii="Times New Roman" w:eastAsia="Times New Roman" w:hAnsi="Times New Roman" w:cs="Times New Roman" w:hint="default"/>
        <w:color w:val="282828"/>
        <w:w w:val="102"/>
        <w:sz w:val="23"/>
        <w:szCs w:val="23"/>
      </w:rPr>
    </w:lvl>
    <w:lvl w:ilvl="3">
      <w:numFmt w:val="bullet"/>
      <w:lvlText w:val="•"/>
      <w:lvlJc w:val="left"/>
      <w:pPr>
        <w:ind w:left="3849" w:hanging="152"/>
      </w:pPr>
      <w:rPr>
        <w:rFonts w:hint="default"/>
      </w:rPr>
    </w:lvl>
    <w:lvl w:ilvl="4">
      <w:numFmt w:val="bullet"/>
      <w:lvlText w:val="•"/>
      <w:lvlJc w:val="left"/>
      <w:pPr>
        <w:ind w:left="4834" w:hanging="152"/>
      </w:pPr>
      <w:rPr>
        <w:rFonts w:hint="default"/>
      </w:rPr>
    </w:lvl>
    <w:lvl w:ilvl="5">
      <w:numFmt w:val="bullet"/>
      <w:lvlText w:val="•"/>
      <w:lvlJc w:val="left"/>
      <w:pPr>
        <w:ind w:left="5819" w:hanging="152"/>
      </w:pPr>
      <w:rPr>
        <w:rFonts w:hint="default"/>
      </w:rPr>
    </w:lvl>
    <w:lvl w:ilvl="6">
      <w:numFmt w:val="bullet"/>
      <w:lvlText w:val="•"/>
      <w:lvlJc w:val="left"/>
      <w:pPr>
        <w:ind w:left="6804" w:hanging="152"/>
      </w:pPr>
      <w:rPr>
        <w:rFonts w:hint="default"/>
      </w:rPr>
    </w:lvl>
    <w:lvl w:ilvl="7">
      <w:numFmt w:val="bullet"/>
      <w:lvlText w:val="•"/>
      <w:lvlJc w:val="left"/>
      <w:pPr>
        <w:ind w:left="7789" w:hanging="152"/>
      </w:pPr>
      <w:rPr>
        <w:rFonts w:hint="default"/>
      </w:rPr>
    </w:lvl>
    <w:lvl w:ilvl="8">
      <w:numFmt w:val="bullet"/>
      <w:lvlText w:val="•"/>
      <w:lvlJc w:val="left"/>
      <w:pPr>
        <w:ind w:left="8774" w:hanging="152"/>
      </w:pPr>
      <w:rPr>
        <w:rFonts w:hint="default"/>
      </w:rPr>
    </w:lvl>
  </w:abstractNum>
  <w:abstractNum w:abstractNumId="1" w15:restartNumberingAfterBreak="0">
    <w:nsid w:val="27AF1143"/>
    <w:multiLevelType w:val="hybridMultilevel"/>
    <w:tmpl w:val="067647CA"/>
    <w:lvl w:ilvl="0" w:tplc="C680D0E8">
      <w:start w:val="1"/>
      <w:numFmt w:val="decimal"/>
      <w:lvlText w:val="%1."/>
      <w:lvlJc w:val="left"/>
      <w:pPr>
        <w:ind w:left="813" w:hanging="337"/>
        <w:jc w:val="left"/>
      </w:pPr>
      <w:rPr>
        <w:rFonts w:hint="default"/>
        <w:b/>
        <w:bCs/>
        <w:spacing w:val="-1"/>
        <w:w w:val="106"/>
      </w:rPr>
    </w:lvl>
    <w:lvl w:ilvl="1" w:tplc="5EF20836">
      <w:numFmt w:val="bullet"/>
      <w:lvlText w:val="•"/>
      <w:lvlJc w:val="left"/>
      <w:pPr>
        <w:ind w:left="127" w:hanging="227"/>
      </w:pPr>
      <w:rPr>
        <w:rFonts w:hint="default"/>
        <w:color w:val="auto"/>
        <w:w w:val="103"/>
      </w:rPr>
    </w:lvl>
    <w:lvl w:ilvl="2" w:tplc="5A1A0354">
      <w:numFmt w:val="bullet"/>
      <w:lvlText w:val="•"/>
      <w:lvlJc w:val="left"/>
      <w:pPr>
        <w:ind w:left="960" w:hanging="227"/>
      </w:pPr>
      <w:rPr>
        <w:rFonts w:hint="default"/>
      </w:rPr>
    </w:lvl>
    <w:lvl w:ilvl="3" w:tplc="13F6190C">
      <w:numFmt w:val="bullet"/>
      <w:lvlText w:val="•"/>
      <w:lvlJc w:val="left"/>
      <w:pPr>
        <w:ind w:left="2050" w:hanging="227"/>
      </w:pPr>
      <w:rPr>
        <w:rFonts w:hint="default"/>
      </w:rPr>
    </w:lvl>
    <w:lvl w:ilvl="4" w:tplc="2808FD38">
      <w:numFmt w:val="bullet"/>
      <w:lvlText w:val="•"/>
      <w:lvlJc w:val="left"/>
      <w:pPr>
        <w:ind w:left="3141" w:hanging="227"/>
      </w:pPr>
      <w:rPr>
        <w:rFonts w:hint="default"/>
      </w:rPr>
    </w:lvl>
    <w:lvl w:ilvl="5" w:tplc="E4B0DEDA">
      <w:numFmt w:val="bullet"/>
      <w:lvlText w:val="•"/>
      <w:lvlJc w:val="left"/>
      <w:pPr>
        <w:ind w:left="4231" w:hanging="227"/>
      </w:pPr>
      <w:rPr>
        <w:rFonts w:hint="default"/>
      </w:rPr>
    </w:lvl>
    <w:lvl w:ilvl="6" w:tplc="FC061418">
      <w:numFmt w:val="bullet"/>
      <w:lvlText w:val="•"/>
      <w:lvlJc w:val="left"/>
      <w:pPr>
        <w:ind w:left="5322" w:hanging="227"/>
      </w:pPr>
      <w:rPr>
        <w:rFonts w:hint="default"/>
      </w:rPr>
    </w:lvl>
    <w:lvl w:ilvl="7" w:tplc="19DEA090">
      <w:numFmt w:val="bullet"/>
      <w:lvlText w:val="•"/>
      <w:lvlJc w:val="left"/>
      <w:pPr>
        <w:ind w:left="6412" w:hanging="227"/>
      </w:pPr>
      <w:rPr>
        <w:rFonts w:hint="default"/>
      </w:rPr>
    </w:lvl>
    <w:lvl w:ilvl="8" w:tplc="54CEBF7E">
      <w:numFmt w:val="bullet"/>
      <w:lvlText w:val="•"/>
      <w:lvlJc w:val="left"/>
      <w:pPr>
        <w:ind w:left="7503" w:hanging="227"/>
      </w:pPr>
      <w:rPr>
        <w:rFonts w:hint="default"/>
      </w:rPr>
    </w:lvl>
  </w:abstractNum>
  <w:abstractNum w:abstractNumId="2" w15:restartNumberingAfterBreak="0">
    <w:nsid w:val="3BC11990"/>
    <w:multiLevelType w:val="hybridMultilevel"/>
    <w:tmpl w:val="604E02FA"/>
    <w:lvl w:ilvl="0" w:tplc="978C4C6C">
      <w:start w:val="6"/>
      <w:numFmt w:val="bullet"/>
      <w:lvlText w:val="-"/>
      <w:lvlJc w:val="left"/>
      <w:pPr>
        <w:ind w:left="924" w:hanging="360"/>
      </w:pPr>
      <w:rPr>
        <w:rFonts w:ascii="Times New Roman" w:eastAsia="Times New Roman" w:hAnsi="Times New Roman" w:cs="Times New Roman" w:hint="default"/>
        <w:b/>
        <w:color w:val="282828"/>
        <w:w w:val="105"/>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3" w15:restartNumberingAfterBreak="0">
    <w:nsid w:val="478F04CA"/>
    <w:multiLevelType w:val="hybridMultilevel"/>
    <w:tmpl w:val="FF4A4896"/>
    <w:lvl w:ilvl="0" w:tplc="1134358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53E25A82"/>
    <w:multiLevelType w:val="hybridMultilevel"/>
    <w:tmpl w:val="3454E6FA"/>
    <w:lvl w:ilvl="0" w:tplc="166C9E5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5A6A4F97"/>
    <w:multiLevelType w:val="hybridMultilevel"/>
    <w:tmpl w:val="7AC8B1C8"/>
    <w:lvl w:ilvl="0" w:tplc="4BA697C8">
      <w:start w:val="1"/>
      <w:numFmt w:val="decimal"/>
      <w:lvlText w:val="%1."/>
      <w:lvlJc w:val="left"/>
      <w:pPr>
        <w:ind w:left="581" w:hanging="360"/>
      </w:pPr>
    </w:lvl>
    <w:lvl w:ilvl="1" w:tplc="04090019">
      <w:start w:val="1"/>
      <w:numFmt w:val="lowerLetter"/>
      <w:lvlText w:val="%2."/>
      <w:lvlJc w:val="left"/>
      <w:pPr>
        <w:ind w:left="1301" w:hanging="360"/>
      </w:pPr>
    </w:lvl>
    <w:lvl w:ilvl="2" w:tplc="0409001B">
      <w:start w:val="1"/>
      <w:numFmt w:val="lowerRoman"/>
      <w:lvlText w:val="%3."/>
      <w:lvlJc w:val="right"/>
      <w:pPr>
        <w:ind w:left="2021" w:hanging="180"/>
      </w:pPr>
    </w:lvl>
    <w:lvl w:ilvl="3" w:tplc="0409000F">
      <w:start w:val="1"/>
      <w:numFmt w:val="decimal"/>
      <w:lvlText w:val="%4."/>
      <w:lvlJc w:val="left"/>
      <w:pPr>
        <w:ind w:left="2741" w:hanging="360"/>
      </w:pPr>
    </w:lvl>
    <w:lvl w:ilvl="4" w:tplc="04090019">
      <w:start w:val="1"/>
      <w:numFmt w:val="lowerLetter"/>
      <w:lvlText w:val="%5."/>
      <w:lvlJc w:val="left"/>
      <w:pPr>
        <w:ind w:left="3461" w:hanging="360"/>
      </w:pPr>
    </w:lvl>
    <w:lvl w:ilvl="5" w:tplc="0409001B">
      <w:start w:val="1"/>
      <w:numFmt w:val="lowerRoman"/>
      <w:lvlText w:val="%6."/>
      <w:lvlJc w:val="right"/>
      <w:pPr>
        <w:ind w:left="4181" w:hanging="180"/>
      </w:pPr>
    </w:lvl>
    <w:lvl w:ilvl="6" w:tplc="0409000F">
      <w:start w:val="1"/>
      <w:numFmt w:val="decimal"/>
      <w:lvlText w:val="%7."/>
      <w:lvlJc w:val="left"/>
      <w:pPr>
        <w:ind w:left="4901" w:hanging="360"/>
      </w:pPr>
    </w:lvl>
    <w:lvl w:ilvl="7" w:tplc="04090019">
      <w:start w:val="1"/>
      <w:numFmt w:val="lowerLetter"/>
      <w:lvlText w:val="%8."/>
      <w:lvlJc w:val="left"/>
      <w:pPr>
        <w:ind w:left="5621" w:hanging="360"/>
      </w:pPr>
    </w:lvl>
    <w:lvl w:ilvl="8" w:tplc="0409001B">
      <w:start w:val="1"/>
      <w:numFmt w:val="lowerRoman"/>
      <w:lvlText w:val="%9."/>
      <w:lvlJc w:val="right"/>
      <w:pPr>
        <w:ind w:left="6341" w:hanging="180"/>
      </w:pPr>
    </w:lvl>
  </w:abstractNum>
  <w:abstractNum w:abstractNumId="6" w15:restartNumberingAfterBreak="0">
    <w:nsid w:val="5ED4231A"/>
    <w:multiLevelType w:val="hybridMultilevel"/>
    <w:tmpl w:val="96FCD8B0"/>
    <w:lvl w:ilvl="0" w:tplc="04090001">
      <w:start w:val="1"/>
      <w:numFmt w:val="bullet"/>
      <w:lvlText w:val=""/>
      <w:lvlJc w:val="left"/>
      <w:pPr>
        <w:ind w:left="1254" w:hanging="360"/>
      </w:pPr>
      <w:rPr>
        <w:rFonts w:ascii="Symbol" w:hAnsi="Symbol" w:hint="default"/>
      </w:rPr>
    </w:lvl>
    <w:lvl w:ilvl="1" w:tplc="04090003">
      <w:start w:val="1"/>
      <w:numFmt w:val="bullet"/>
      <w:lvlText w:val="o"/>
      <w:lvlJc w:val="left"/>
      <w:pPr>
        <w:ind w:left="1974" w:hanging="360"/>
      </w:pPr>
      <w:rPr>
        <w:rFonts w:ascii="Courier New" w:hAnsi="Courier New" w:cs="Courier New" w:hint="default"/>
      </w:rPr>
    </w:lvl>
    <w:lvl w:ilvl="2" w:tplc="04090005">
      <w:start w:val="1"/>
      <w:numFmt w:val="bullet"/>
      <w:lvlText w:val=""/>
      <w:lvlJc w:val="left"/>
      <w:pPr>
        <w:ind w:left="2694" w:hanging="360"/>
      </w:pPr>
      <w:rPr>
        <w:rFonts w:ascii="Wingdings" w:hAnsi="Wingdings" w:hint="default"/>
      </w:rPr>
    </w:lvl>
    <w:lvl w:ilvl="3" w:tplc="04090001">
      <w:start w:val="1"/>
      <w:numFmt w:val="bullet"/>
      <w:lvlText w:val=""/>
      <w:lvlJc w:val="left"/>
      <w:pPr>
        <w:ind w:left="3414" w:hanging="360"/>
      </w:pPr>
      <w:rPr>
        <w:rFonts w:ascii="Symbol" w:hAnsi="Symbol" w:hint="default"/>
      </w:rPr>
    </w:lvl>
    <w:lvl w:ilvl="4" w:tplc="04090003">
      <w:start w:val="1"/>
      <w:numFmt w:val="bullet"/>
      <w:lvlText w:val="o"/>
      <w:lvlJc w:val="left"/>
      <w:pPr>
        <w:ind w:left="4134" w:hanging="360"/>
      </w:pPr>
      <w:rPr>
        <w:rFonts w:ascii="Courier New" w:hAnsi="Courier New" w:cs="Courier New" w:hint="default"/>
      </w:rPr>
    </w:lvl>
    <w:lvl w:ilvl="5" w:tplc="04090005">
      <w:start w:val="1"/>
      <w:numFmt w:val="bullet"/>
      <w:lvlText w:val=""/>
      <w:lvlJc w:val="left"/>
      <w:pPr>
        <w:ind w:left="4854" w:hanging="360"/>
      </w:pPr>
      <w:rPr>
        <w:rFonts w:ascii="Wingdings" w:hAnsi="Wingdings" w:hint="default"/>
      </w:rPr>
    </w:lvl>
    <w:lvl w:ilvl="6" w:tplc="04090001">
      <w:start w:val="1"/>
      <w:numFmt w:val="bullet"/>
      <w:lvlText w:val=""/>
      <w:lvlJc w:val="left"/>
      <w:pPr>
        <w:ind w:left="5574" w:hanging="360"/>
      </w:pPr>
      <w:rPr>
        <w:rFonts w:ascii="Symbol" w:hAnsi="Symbol" w:hint="default"/>
      </w:rPr>
    </w:lvl>
    <w:lvl w:ilvl="7" w:tplc="04090003">
      <w:start w:val="1"/>
      <w:numFmt w:val="bullet"/>
      <w:lvlText w:val="o"/>
      <w:lvlJc w:val="left"/>
      <w:pPr>
        <w:ind w:left="6294" w:hanging="360"/>
      </w:pPr>
      <w:rPr>
        <w:rFonts w:ascii="Courier New" w:hAnsi="Courier New" w:cs="Courier New" w:hint="default"/>
      </w:rPr>
    </w:lvl>
    <w:lvl w:ilvl="8" w:tplc="04090005">
      <w:start w:val="1"/>
      <w:numFmt w:val="bullet"/>
      <w:lvlText w:val=""/>
      <w:lvlJc w:val="left"/>
      <w:pPr>
        <w:ind w:left="7014" w:hanging="360"/>
      </w:pPr>
      <w:rPr>
        <w:rFonts w:ascii="Wingdings" w:hAnsi="Wingdings" w:hint="default"/>
      </w:rPr>
    </w:lvl>
  </w:abstractNum>
  <w:abstractNum w:abstractNumId="7" w15:restartNumberingAfterBreak="0">
    <w:nsid w:val="61EC5973"/>
    <w:multiLevelType w:val="hybridMultilevel"/>
    <w:tmpl w:val="44C21EF0"/>
    <w:lvl w:ilvl="0" w:tplc="F588E426">
      <w:start w:val="2"/>
      <w:numFmt w:val="bullet"/>
      <w:lvlText w:val="-"/>
      <w:lvlJc w:val="left"/>
      <w:pPr>
        <w:ind w:left="1068" w:hanging="360"/>
      </w:pPr>
      <w:rPr>
        <w:rFonts w:ascii="Times New Roman" w:eastAsia="Times New Roman" w:hAnsi="Times New Roman" w:cs="Times New Roman" w:hint="default"/>
        <w:b w:val="0"/>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15:restartNumberingAfterBreak="0">
    <w:nsid w:val="745C353C"/>
    <w:multiLevelType w:val="hybridMultilevel"/>
    <w:tmpl w:val="389ABE30"/>
    <w:lvl w:ilvl="0" w:tplc="C932065C">
      <w:start w:val="1"/>
      <w:numFmt w:val="decimal"/>
      <w:lvlText w:val="%1."/>
      <w:lvlJc w:val="left"/>
      <w:pPr>
        <w:ind w:left="941" w:hanging="360"/>
      </w:pPr>
    </w:lvl>
    <w:lvl w:ilvl="1" w:tplc="04090019">
      <w:start w:val="1"/>
      <w:numFmt w:val="lowerLetter"/>
      <w:lvlText w:val="%2."/>
      <w:lvlJc w:val="left"/>
      <w:pPr>
        <w:ind w:left="1661" w:hanging="360"/>
      </w:pPr>
    </w:lvl>
    <w:lvl w:ilvl="2" w:tplc="0409001B">
      <w:start w:val="1"/>
      <w:numFmt w:val="lowerRoman"/>
      <w:lvlText w:val="%3."/>
      <w:lvlJc w:val="right"/>
      <w:pPr>
        <w:ind w:left="2381" w:hanging="180"/>
      </w:pPr>
    </w:lvl>
    <w:lvl w:ilvl="3" w:tplc="0409000F">
      <w:start w:val="1"/>
      <w:numFmt w:val="decimal"/>
      <w:lvlText w:val="%4."/>
      <w:lvlJc w:val="left"/>
      <w:pPr>
        <w:ind w:left="3101" w:hanging="360"/>
      </w:pPr>
    </w:lvl>
    <w:lvl w:ilvl="4" w:tplc="04090019">
      <w:start w:val="1"/>
      <w:numFmt w:val="lowerLetter"/>
      <w:lvlText w:val="%5."/>
      <w:lvlJc w:val="left"/>
      <w:pPr>
        <w:ind w:left="3821" w:hanging="360"/>
      </w:pPr>
    </w:lvl>
    <w:lvl w:ilvl="5" w:tplc="0409001B">
      <w:start w:val="1"/>
      <w:numFmt w:val="lowerRoman"/>
      <w:lvlText w:val="%6."/>
      <w:lvlJc w:val="right"/>
      <w:pPr>
        <w:ind w:left="4541" w:hanging="180"/>
      </w:pPr>
    </w:lvl>
    <w:lvl w:ilvl="6" w:tplc="0409000F">
      <w:start w:val="1"/>
      <w:numFmt w:val="decimal"/>
      <w:lvlText w:val="%7."/>
      <w:lvlJc w:val="left"/>
      <w:pPr>
        <w:ind w:left="5261" w:hanging="360"/>
      </w:pPr>
    </w:lvl>
    <w:lvl w:ilvl="7" w:tplc="04090019">
      <w:start w:val="1"/>
      <w:numFmt w:val="lowerLetter"/>
      <w:lvlText w:val="%8."/>
      <w:lvlJc w:val="left"/>
      <w:pPr>
        <w:ind w:left="5981" w:hanging="360"/>
      </w:pPr>
    </w:lvl>
    <w:lvl w:ilvl="8" w:tplc="0409001B">
      <w:start w:val="1"/>
      <w:numFmt w:val="lowerRoman"/>
      <w:lvlText w:val="%9."/>
      <w:lvlJc w:val="right"/>
      <w:pPr>
        <w:ind w:left="6701"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0"/>
  </w:num>
  <w:num w:numId="7">
    <w:abstractNumId w:val="1"/>
  </w:num>
  <w:num w:numId="8">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76D"/>
    <w:rsid w:val="00057E08"/>
    <w:rsid w:val="00073F45"/>
    <w:rsid w:val="00094ACA"/>
    <w:rsid w:val="000A22C1"/>
    <w:rsid w:val="000F0F1C"/>
    <w:rsid w:val="001338BF"/>
    <w:rsid w:val="00140E5F"/>
    <w:rsid w:val="0015074E"/>
    <w:rsid w:val="0015376D"/>
    <w:rsid w:val="0018556D"/>
    <w:rsid w:val="0018785D"/>
    <w:rsid w:val="001F6FD9"/>
    <w:rsid w:val="00261463"/>
    <w:rsid w:val="002A1CEF"/>
    <w:rsid w:val="003146EA"/>
    <w:rsid w:val="003C4C1E"/>
    <w:rsid w:val="003C6BA1"/>
    <w:rsid w:val="00450A2F"/>
    <w:rsid w:val="004818CA"/>
    <w:rsid w:val="004A05A4"/>
    <w:rsid w:val="004C260D"/>
    <w:rsid w:val="004C6721"/>
    <w:rsid w:val="004F124E"/>
    <w:rsid w:val="00503A8E"/>
    <w:rsid w:val="00525E46"/>
    <w:rsid w:val="00547C97"/>
    <w:rsid w:val="0055478B"/>
    <w:rsid w:val="005C1390"/>
    <w:rsid w:val="005F209E"/>
    <w:rsid w:val="0061067A"/>
    <w:rsid w:val="00610B88"/>
    <w:rsid w:val="00611705"/>
    <w:rsid w:val="00645ACA"/>
    <w:rsid w:val="006505BF"/>
    <w:rsid w:val="006709CB"/>
    <w:rsid w:val="00676ACC"/>
    <w:rsid w:val="00696579"/>
    <w:rsid w:val="006A0418"/>
    <w:rsid w:val="00744AFD"/>
    <w:rsid w:val="00745898"/>
    <w:rsid w:val="00747B12"/>
    <w:rsid w:val="00762E7F"/>
    <w:rsid w:val="007A02F2"/>
    <w:rsid w:val="007D4686"/>
    <w:rsid w:val="007F3561"/>
    <w:rsid w:val="008B5D77"/>
    <w:rsid w:val="008D72B8"/>
    <w:rsid w:val="00900BB9"/>
    <w:rsid w:val="009045E3"/>
    <w:rsid w:val="00946CA4"/>
    <w:rsid w:val="00992DD0"/>
    <w:rsid w:val="009E15C7"/>
    <w:rsid w:val="00A11797"/>
    <w:rsid w:val="00A51D62"/>
    <w:rsid w:val="00A84010"/>
    <w:rsid w:val="00AB3268"/>
    <w:rsid w:val="00AB37B1"/>
    <w:rsid w:val="00AC3786"/>
    <w:rsid w:val="00AD1FDA"/>
    <w:rsid w:val="00AE472D"/>
    <w:rsid w:val="00B61241"/>
    <w:rsid w:val="00B90862"/>
    <w:rsid w:val="00B91614"/>
    <w:rsid w:val="00B95F22"/>
    <w:rsid w:val="00BB0146"/>
    <w:rsid w:val="00BC6460"/>
    <w:rsid w:val="00BE0D30"/>
    <w:rsid w:val="00BF7C43"/>
    <w:rsid w:val="00C23A4D"/>
    <w:rsid w:val="00C26FCD"/>
    <w:rsid w:val="00C42167"/>
    <w:rsid w:val="00C61F9F"/>
    <w:rsid w:val="00C76F90"/>
    <w:rsid w:val="00D041CA"/>
    <w:rsid w:val="00D06921"/>
    <w:rsid w:val="00D1455B"/>
    <w:rsid w:val="00D152C3"/>
    <w:rsid w:val="00D71912"/>
    <w:rsid w:val="00D77E8B"/>
    <w:rsid w:val="00DC093E"/>
    <w:rsid w:val="00DE0B24"/>
    <w:rsid w:val="00DF2506"/>
    <w:rsid w:val="00DF2D4B"/>
    <w:rsid w:val="00EC71D2"/>
    <w:rsid w:val="00EE5088"/>
    <w:rsid w:val="00EF62AA"/>
    <w:rsid w:val="00F871CE"/>
    <w:rsid w:val="00F93C71"/>
    <w:rsid w:val="00FB6BB8"/>
    <w:rsid w:val="00FE7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938F63-A031-4922-9BA6-E236FE55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76D"/>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x1">
    <w:name w:val="tax1"/>
    <w:basedOn w:val="DefaultParagraphFont"/>
    <w:rsid w:val="0015376D"/>
    <w:rPr>
      <w:b/>
      <w:bCs/>
      <w:sz w:val="26"/>
      <w:szCs w:val="26"/>
    </w:rPr>
  </w:style>
  <w:style w:type="character" w:customStyle="1" w:styleId="tpa1">
    <w:name w:val="tpa1"/>
    <w:basedOn w:val="DefaultParagraphFont"/>
    <w:rsid w:val="0015376D"/>
  </w:style>
  <w:style w:type="character" w:customStyle="1" w:styleId="tpe1">
    <w:name w:val="tpe1"/>
    <w:basedOn w:val="DefaultParagraphFont"/>
    <w:rsid w:val="0015376D"/>
    <w:rPr>
      <w:b/>
      <w:bCs/>
      <w:sz w:val="26"/>
      <w:szCs w:val="26"/>
    </w:rPr>
  </w:style>
  <w:style w:type="character" w:customStyle="1" w:styleId="pt1">
    <w:name w:val="pt1"/>
    <w:basedOn w:val="DefaultParagraphFont"/>
    <w:rsid w:val="0015376D"/>
    <w:rPr>
      <w:b/>
      <w:bCs/>
      <w:color w:val="8F0000"/>
    </w:rPr>
  </w:style>
  <w:style w:type="character" w:customStyle="1" w:styleId="tpt1">
    <w:name w:val="tpt1"/>
    <w:basedOn w:val="DefaultParagraphFont"/>
    <w:rsid w:val="0015376D"/>
  </w:style>
  <w:style w:type="character" w:customStyle="1" w:styleId="sp1">
    <w:name w:val="sp1"/>
    <w:basedOn w:val="DefaultParagraphFont"/>
    <w:rsid w:val="0015376D"/>
    <w:rPr>
      <w:b/>
      <w:bCs/>
      <w:color w:val="8F0000"/>
    </w:rPr>
  </w:style>
  <w:style w:type="character" w:customStyle="1" w:styleId="tsp1">
    <w:name w:val="tsp1"/>
    <w:basedOn w:val="DefaultParagraphFont"/>
    <w:rsid w:val="0015376D"/>
  </w:style>
  <w:style w:type="character" w:customStyle="1" w:styleId="li1">
    <w:name w:val="li1"/>
    <w:basedOn w:val="DefaultParagraphFont"/>
    <w:rsid w:val="0015376D"/>
    <w:rPr>
      <w:b/>
      <w:bCs/>
      <w:color w:val="8F0000"/>
    </w:rPr>
  </w:style>
  <w:style w:type="character" w:customStyle="1" w:styleId="tli1">
    <w:name w:val="tli1"/>
    <w:basedOn w:val="DefaultParagraphFont"/>
    <w:rsid w:val="0015376D"/>
  </w:style>
  <w:style w:type="character" w:customStyle="1" w:styleId="al1">
    <w:name w:val="al1"/>
    <w:basedOn w:val="DefaultParagraphFont"/>
    <w:rsid w:val="0015376D"/>
    <w:rPr>
      <w:b/>
      <w:bCs/>
      <w:color w:val="008F00"/>
    </w:rPr>
  </w:style>
  <w:style w:type="character" w:customStyle="1" w:styleId="tal1">
    <w:name w:val="tal1"/>
    <w:basedOn w:val="DefaultParagraphFont"/>
    <w:rsid w:val="0015376D"/>
  </w:style>
  <w:style w:type="paragraph" w:customStyle="1" w:styleId="DefaultText">
    <w:name w:val="Default Text"/>
    <w:basedOn w:val="Normal"/>
    <w:link w:val="DefaultTextChar"/>
    <w:rsid w:val="0015376D"/>
    <w:rPr>
      <w:noProof/>
      <w:szCs w:val="20"/>
    </w:rPr>
  </w:style>
  <w:style w:type="paragraph" w:customStyle="1" w:styleId="FR1">
    <w:name w:val="FR1"/>
    <w:rsid w:val="0015376D"/>
    <w:pPr>
      <w:widowControl w:val="0"/>
      <w:autoSpaceDE w:val="0"/>
      <w:autoSpaceDN w:val="0"/>
      <w:adjustRightInd w:val="0"/>
      <w:spacing w:after="0" w:line="240" w:lineRule="auto"/>
      <w:ind w:left="6360"/>
    </w:pPr>
    <w:rPr>
      <w:rFonts w:ascii="Arial" w:eastAsia="Times New Roman" w:hAnsi="Arial" w:cs="Arial"/>
      <w:b/>
      <w:bCs/>
      <w:sz w:val="24"/>
      <w:szCs w:val="24"/>
      <w:lang w:eastAsia="ro-RO"/>
    </w:rPr>
  </w:style>
  <w:style w:type="paragraph" w:styleId="Footer">
    <w:name w:val="footer"/>
    <w:basedOn w:val="Normal"/>
    <w:link w:val="FooterChar"/>
    <w:uiPriority w:val="99"/>
    <w:rsid w:val="0015376D"/>
    <w:pPr>
      <w:tabs>
        <w:tab w:val="center" w:pos="4703"/>
        <w:tab w:val="right" w:pos="9406"/>
      </w:tabs>
    </w:pPr>
  </w:style>
  <w:style w:type="character" w:customStyle="1" w:styleId="FooterChar">
    <w:name w:val="Footer Char"/>
    <w:basedOn w:val="DefaultParagraphFont"/>
    <w:link w:val="Footer"/>
    <w:uiPriority w:val="99"/>
    <w:rsid w:val="0015376D"/>
    <w:rPr>
      <w:rFonts w:ascii="Times New Roman" w:eastAsia="Times New Roman" w:hAnsi="Times New Roman" w:cs="Times New Roman"/>
      <w:sz w:val="24"/>
      <w:szCs w:val="24"/>
      <w:lang w:val="ro-RO"/>
    </w:rPr>
  </w:style>
  <w:style w:type="paragraph" w:customStyle="1" w:styleId="Frspaiere1">
    <w:name w:val="Fără spațiere1"/>
    <w:qFormat/>
    <w:rsid w:val="0015376D"/>
    <w:pPr>
      <w:spacing w:after="0" w:line="240" w:lineRule="auto"/>
    </w:pPr>
    <w:rPr>
      <w:rFonts w:ascii="Calibri" w:eastAsia="Times New Roman" w:hAnsi="Calibri" w:cs="Times New Roman"/>
    </w:rPr>
  </w:style>
  <w:style w:type="character" w:customStyle="1" w:styleId="DefaultTextChar">
    <w:name w:val="Default Text Char"/>
    <w:link w:val="DefaultText"/>
    <w:locked/>
    <w:rsid w:val="0015376D"/>
    <w:rPr>
      <w:rFonts w:ascii="Times New Roman" w:eastAsia="Times New Roman" w:hAnsi="Times New Roman" w:cs="Times New Roman"/>
      <w:noProof/>
      <w:sz w:val="24"/>
      <w:szCs w:val="20"/>
      <w:lang w:val="ro-RO"/>
    </w:rPr>
  </w:style>
  <w:style w:type="paragraph" w:styleId="ListParagraph">
    <w:name w:val="List Paragraph"/>
    <w:aliases w:val="Normal bullet 2,Forth level,body 2,Akapit z listą BS,Outlines a.b.c.,List_Paragraph,Multilevel para_II,Akapit z lista BS,# List Paragraph,Cablenet,List Paragraph11,Outlines a,b,c,Medium Grid 1 - Accent 21,Списък на абзаци"/>
    <w:basedOn w:val="Normal"/>
    <w:link w:val="ListParagraphChar"/>
    <w:uiPriority w:val="34"/>
    <w:qFormat/>
    <w:rsid w:val="0015376D"/>
    <w:pPr>
      <w:ind w:left="720"/>
      <w:contextualSpacing/>
    </w:pPr>
  </w:style>
  <w:style w:type="paragraph" w:styleId="BodyText">
    <w:name w:val="Body Text"/>
    <w:basedOn w:val="Normal"/>
    <w:link w:val="BodyTextChar"/>
    <w:unhideWhenUsed/>
    <w:rsid w:val="0015376D"/>
    <w:pPr>
      <w:spacing w:after="120"/>
    </w:pPr>
  </w:style>
  <w:style w:type="character" w:customStyle="1" w:styleId="BodyTextChar">
    <w:name w:val="Body Text Char"/>
    <w:basedOn w:val="DefaultParagraphFont"/>
    <w:link w:val="BodyText"/>
    <w:rsid w:val="0015376D"/>
    <w:rPr>
      <w:rFonts w:ascii="Times New Roman" w:eastAsia="Times New Roman" w:hAnsi="Times New Roman" w:cs="Times New Roman"/>
      <w:sz w:val="24"/>
      <w:szCs w:val="24"/>
      <w:lang w:val="ro-RO"/>
    </w:rPr>
  </w:style>
  <w:style w:type="paragraph" w:styleId="BalloonText">
    <w:name w:val="Balloon Text"/>
    <w:basedOn w:val="Normal"/>
    <w:link w:val="BalloonTextChar"/>
    <w:uiPriority w:val="99"/>
    <w:semiHidden/>
    <w:unhideWhenUsed/>
    <w:rsid w:val="00B91614"/>
    <w:rPr>
      <w:rFonts w:ascii="Tahoma" w:hAnsi="Tahoma" w:cs="Tahoma"/>
      <w:sz w:val="16"/>
      <w:szCs w:val="16"/>
    </w:rPr>
  </w:style>
  <w:style w:type="character" w:customStyle="1" w:styleId="BalloonTextChar">
    <w:name w:val="Balloon Text Char"/>
    <w:basedOn w:val="DefaultParagraphFont"/>
    <w:link w:val="BalloonText"/>
    <w:uiPriority w:val="99"/>
    <w:semiHidden/>
    <w:rsid w:val="00B91614"/>
    <w:rPr>
      <w:rFonts w:ascii="Tahoma" w:eastAsia="Times New Roman" w:hAnsi="Tahoma" w:cs="Tahoma"/>
      <w:sz w:val="16"/>
      <w:szCs w:val="16"/>
      <w:lang w:val="ro-RO"/>
    </w:rPr>
  </w:style>
  <w:style w:type="paragraph" w:customStyle="1" w:styleId="ListParagraph1">
    <w:name w:val="List Paragraph1"/>
    <w:basedOn w:val="Normal"/>
    <w:uiPriority w:val="34"/>
    <w:qFormat/>
    <w:rsid w:val="00BC6460"/>
    <w:pPr>
      <w:spacing w:after="200" w:line="276" w:lineRule="auto"/>
      <w:ind w:left="720"/>
      <w:contextualSpacing/>
    </w:pPr>
    <w:rPr>
      <w:rFonts w:ascii="Calibri" w:eastAsia="Calibri" w:hAnsi="Calibri"/>
      <w:sz w:val="22"/>
      <w:szCs w:val="22"/>
    </w:rPr>
  </w:style>
  <w:style w:type="character" w:customStyle="1" w:styleId="NoSpacingChar">
    <w:name w:val="No Spacing Char"/>
    <w:link w:val="NoSpacing"/>
    <w:uiPriority w:val="1"/>
    <w:locked/>
    <w:rsid w:val="00AB37B1"/>
  </w:style>
  <w:style w:type="paragraph" w:styleId="NoSpacing">
    <w:name w:val="No Spacing"/>
    <w:link w:val="NoSpacingChar"/>
    <w:uiPriority w:val="1"/>
    <w:qFormat/>
    <w:rsid w:val="00AB37B1"/>
    <w:pPr>
      <w:spacing w:after="0" w:line="240" w:lineRule="auto"/>
    </w:pPr>
  </w:style>
  <w:style w:type="paragraph" w:customStyle="1" w:styleId="Default">
    <w:name w:val="Default"/>
    <w:rsid w:val="00C76F90"/>
    <w:pPr>
      <w:widowControl w:val="0"/>
      <w:autoSpaceDE w:val="0"/>
      <w:autoSpaceDN w:val="0"/>
      <w:adjustRightInd w:val="0"/>
      <w:spacing w:after="0" w:line="240" w:lineRule="auto"/>
    </w:pPr>
    <w:rPr>
      <w:rFonts w:ascii="Arial" w:eastAsiaTheme="minorEastAsia" w:hAnsi="Arial" w:cs="Arial"/>
      <w:color w:val="000000"/>
      <w:sz w:val="24"/>
      <w:szCs w:val="24"/>
    </w:rPr>
  </w:style>
  <w:style w:type="character" w:customStyle="1" w:styleId="ListParagraphChar">
    <w:name w:val="List Paragraph Char"/>
    <w:aliases w:val="Normal bullet 2 Char,Forth level Char,body 2 Char,Akapit z listą BS Char,Outlines a.b.c. Char,List_Paragraph Char,Multilevel para_II Char,Akapit z lista BS Char,# List Paragraph Char,Cablenet Char,List Paragraph11 Char,b Char,c Char"/>
    <w:link w:val="ListParagraph"/>
    <w:uiPriority w:val="34"/>
    <w:qFormat/>
    <w:locked/>
    <w:rsid w:val="00C76F90"/>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24127-C7DF-4CA5-AF1E-7E442B780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8</Pages>
  <Words>3939</Words>
  <Characters>22458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Tanase Anamaria</dc:creator>
  <cp:lastModifiedBy>Iordache Raluca Ioana</cp:lastModifiedBy>
  <cp:revision>39</cp:revision>
  <cp:lastPrinted>2026-02-04T10:15:00Z</cp:lastPrinted>
  <dcterms:created xsi:type="dcterms:W3CDTF">2024-10-09T07:42:00Z</dcterms:created>
  <dcterms:modified xsi:type="dcterms:W3CDTF">2026-05-04T11:36:00Z</dcterms:modified>
</cp:coreProperties>
</file>